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5D521BC4"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48466C">
        <w:rPr>
          <w:rFonts w:cs="Arial"/>
          <w:bCs/>
          <w:sz w:val="28"/>
        </w:rPr>
        <w:t>#96</w:t>
      </w:r>
      <w:r w:rsidR="00191ADD">
        <w:rPr>
          <w:rFonts w:cs="Arial"/>
          <w:bCs/>
          <w:sz w:val="28"/>
        </w:rPr>
        <w:t>bis</w:t>
      </w:r>
      <w:r w:rsidR="00767D60">
        <w:rPr>
          <w:rFonts w:cs="Arial"/>
          <w:bCs/>
          <w:sz w:val="28"/>
        </w:rPr>
        <w:t xml:space="preserve"> </w:t>
      </w:r>
      <w:r w:rsidR="005203DE">
        <w:rPr>
          <w:rFonts w:cs="Arial" w:hint="eastAsia"/>
          <w:bCs/>
          <w:sz w:val="28"/>
          <w:szCs w:val="24"/>
          <w:lang w:val="en-US" w:eastAsia="zh-TW"/>
        </w:rPr>
        <w:tab/>
      </w:r>
      <w:r w:rsidR="00384C4A">
        <w:rPr>
          <w:rFonts w:eastAsia="MS Mincho" w:cs="Arial"/>
          <w:bCs/>
          <w:sz w:val="28"/>
          <w:szCs w:val="24"/>
          <w:lang w:val="en-US"/>
        </w:rPr>
        <w:t>R1-1904161</w:t>
      </w:r>
    </w:p>
    <w:p w14:paraId="6D9A9A80" w14:textId="45CE8B44" w:rsidR="006517D0" w:rsidRPr="009A4147" w:rsidRDefault="00791862"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Pr="00B5587F">
        <w:rPr>
          <w:rFonts w:cs="Arial"/>
          <w:bCs/>
          <w:sz w:val="28"/>
        </w:rPr>
        <w:t xml:space="preserve">, </w:t>
      </w:r>
      <w:r>
        <w:rPr>
          <w:rFonts w:cs="Arial"/>
          <w:bCs/>
          <w:sz w:val="28"/>
        </w:rPr>
        <w:t>China, 8th April – 12</w:t>
      </w:r>
      <w:r w:rsidRPr="005910D4">
        <w:rPr>
          <w:rFonts w:cs="Arial"/>
          <w:bCs/>
          <w:sz w:val="28"/>
          <w:vertAlign w:val="superscript"/>
        </w:rPr>
        <w:t>th</w:t>
      </w:r>
      <w:r>
        <w:rPr>
          <w:rFonts w:cs="Arial"/>
          <w:bCs/>
          <w:sz w:val="28"/>
        </w:rPr>
        <w:t xml:space="preserve"> April</w:t>
      </w:r>
      <w:r w:rsidRPr="00B5587F">
        <w:rPr>
          <w:rFonts w:cs="Arial"/>
          <w:bCs/>
          <w:sz w:val="28"/>
        </w:rPr>
        <w:t>,</w:t>
      </w:r>
      <w:r>
        <w:rPr>
          <w:rFonts w:cs="Arial"/>
          <w:bCs/>
          <w:sz w:val="28"/>
        </w:rPr>
        <w:t xml:space="preserve"> 2019</w:t>
      </w:r>
      <w:r w:rsidR="00DA3A69" w:rsidRPr="00DA3A69">
        <w:rPr>
          <w:rFonts w:cs="Arial"/>
          <w:bCs/>
          <w:sz w:val="28"/>
        </w:rPr>
        <w:t xml:space="preserve"> </w:t>
      </w:r>
      <w:r w:rsidR="00297FB4">
        <w:rPr>
          <w:rFonts w:cs="Arial"/>
          <w:bCs/>
          <w:sz w:val="28"/>
        </w:rPr>
        <w:t xml:space="preserve"> </w:t>
      </w:r>
    </w:p>
    <w:p w14:paraId="5F261769" w14:textId="0BFA12D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BE0E46">
        <w:rPr>
          <w:rFonts w:cs="Arial"/>
          <w:bCs/>
          <w:sz w:val="28"/>
          <w:szCs w:val="24"/>
          <w:lang w:val="en-US" w:eastAsia="zh-TW"/>
        </w:rPr>
        <w:t>6.2.2.2</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4A0BD4C0"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1B33CF">
        <w:rPr>
          <w:rFonts w:cs="Arial"/>
          <w:bCs/>
          <w:sz w:val="28"/>
          <w:szCs w:val="24"/>
          <w:lang w:val="en-US" w:eastAsia="zh-TW"/>
        </w:rPr>
        <w:t>Early t</w:t>
      </w:r>
      <w:r w:rsidR="0035161E" w:rsidRPr="0035161E">
        <w:rPr>
          <w:rFonts w:cs="Arial"/>
          <w:bCs/>
          <w:sz w:val="28"/>
          <w:szCs w:val="24"/>
          <w:lang w:val="en-US" w:eastAsia="zh-TW"/>
        </w:rPr>
        <w:t>ransmission in prec</w:t>
      </w:r>
      <w:r w:rsidR="0035161E">
        <w:rPr>
          <w:rFonts w:cs="Arial"/>
          <w:bCs/>
          <w:sz w:val="28"/>
          <w:szCs w:val="24"/>
          <w:lang w:val="en-US" w:eastAsia="zh-TW"/>
        </w:rPr>
        <w:t>onfigured UL resources in NB-</w:t>
      </w:r>
      <w:r w:rsidR="00A17C4E">
        <w:rPr>
          <w:rFonts w:cs="Arial"/>
          <w:bCs/>
          <w:sz w:val="28"/>
          <w:szCs w:val="24"/>
          <w:lang w:val="en-US" w:eastAsia="zh-TW"/>
        </w:rPr>
        <w:t>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21DDB6A1" w14:textId="77777777" w:rsidR="00FC0C31"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FC0C31">
        <w:rPr>
          <w:rFonts w:ascii="Times New Roman" w:hAnsi="Times New Roman"/>
          <w:b w:val="0"/>
          <w:bCs/>
          <w:sz w:val="20"/>
          <w:lang w:val="en-US" w:eastAsia="zh-TW"/>
        </w:rPr>
        <w:t>In RAN1#95</w:t>
      </w:r>
      <w:r w:rsidR="00722C22">
        <w:rPr>
          <w:rFonts w:ascii="Times New Roman" w:hAnsi="Times New Roman"/>
          <w:b w:val="0"/>
          <w:bCs/>
          <w:sz w:val="20"/>
          <w:lang w:val="en-US" w:eastAsia="zh-TW"/>
        </w:rPr>
        <w:t xml:space="preserve">, the following </w:t>
      </w:r>
      <w:r w:rsidR="00FC0C31">
        <w:rPr>
          <w:rFonts w:ascii="Times New Roman" w:hAnsi="Times New Roman"/>
          <w:b w:val="0"/>
          <w:bCs/>
          <w:sz w:val="20"/>
          <w:lang w:val="en-US" w:eastAsia="zh-TW"/>
        </w:rPr>
        <w:t>topics were identified for further study</w:t>
      </w:r>
    </w:p>
    <w:p w14:paraId="7C176ED7" w14:textId="77777777" w:rsidR="006E2D3E" w:rsidRPr="006E2D3E" w:rsidRDefault="006E2D3E" w:rsidP="006E2D3E">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6E2D3E">
        <w:rPr>
          <w:rFonts w:ascii="Times New Roman" w:hAnsi="Times New Roman"/>
          <w:b w:val="0"/>
          <w:bCs/>
          <w:i/>
          <w:sz w:val="20"/>
          <w:lang w:val="en-US" w:eastAsia="zh-TW"/>
        </w:rPr>
        <w:t xml:space="preserve">When the TA is validated and found to be invalid and the UE has data to send, the UE can obtain a valid TA and may send data via legacy RACH or EDT procedures </w:t>
      </w:r>
    </w:p>
    <w:p w14:paraId="2A043667" w14:textId="77777777" w:rsidR="006E2D3E" w:rsidRPr="006E2D3E" w:rsidRDefault="006E2D3E" w:rsidP="006E2D3E">
      <w:pPr>
        <w:numPr>
          <w:ilvl w:val="0"/>
          <w:numId w:val="13"/>
        </w:numPr>
        <w:spacing w:after="0"/>
        <w:rPr>
          <w:rFonts w:eastAsia="Batang"/>
          <w:i/>
          <w:lang w:eastAsia="x-none"/>
        </w:rPr>
      </w:pPr>
      <w:r w:rsidRPr="006E2D3E">
        <w:rPr>
          <w:rFonts w:eastAsia="Batang"/>
          <w:i/>
          <w:lang w:eastAsia="x-none"/>
        </w:rPr>
        <w:t>FFS whether only TA is acquired and then data sent on PUR is supported</w:t>
      </w:r>
    </w:p>
    <w:p w14:paraId="7EA7D07A" w14:textId="77777777" w:rsidR="006E2D3E" w:rsidRPr="006E2D3E" w:rsidRDefault="006E2D3E" w:rsidP="006E2D3E">
      <w:pPr>
        <w:numPr>
          <w:ilvl w:val="0"/>
          <w:numId w:val="13"/>
        </w:numPr>
        <w:spacing w:after="0"/>
        <w:rPr>
          <w:rFonts w:eastAsia="Batang"/>
          <w:i/>
          <w:lang w:eastAsia="x-none"/>
        </w:rPr>
      </w:pPr>
      <w:r w:rsidRPr="006E2D3E">
        <w:rPr>
          <w:rFonts w:eastAsia="Batang"/>
          <w:i/>
          <w:lang w:eastAsia="x-none"/>
        </w:rPr>
        <w:t>FFS other approaches to obtain a valid TA</w:t>
      </w:r>
    </w:p>
    <w:p w14:paraId="509AA4AE" w14:textId="77777777" w:rsidR="00C547EF" w:rsidRDefault="00C547EF" w:rsidP="00FC0C31">
      <w:pPr>
        <w:spacing w:after="0"/>
        <w:ind w:left="720" w:hanging="720"/>
        <w:rPr>
          <w:rFonts w:eastAsia="Batang"/>
          <w:i/>
          <w:lang w:eastAsia="x-none"/>
        </w:rPr>
      </w:pPr>
    </w:p>
    <w:p w14:paraId="13D888CF" w14:textId="77777777" w:rsidR="00FC0C31" w:rsidRPr="00DB6B93" w:rsidRDefault="00FC0C31" w:rsidP="00FC0C31">
      <w:pPr>
        <w:spacing w:after="0"/>
        <w:ind w:left="720" w:hanging="720"/>
        <w:rPr>
          <w:rFonts w:eastAsia="Batang"/>
          <w:i/>
          <w:lang w:eastAsia="x-none"/>
        </w:rPr>
      </w:pPr>
      <w:r w:rsidRPr="00DB6B93">
        <w:rPr>
          <w:rFonts w:eastAsia="Batang"/>
          <w:i/>
          <w:lang w:eastAsia="x-none"/>
        </w:rPr>
        <w:t>For dedicated PUR in idle mode, the UE may skip UL transmissions.</w:t>
      </w:r>
    </w:p>
    <w:p w14:paraId="75051C54" w14:textId="77777777" w:rsidR="00FC0C31" w:rsidRPr="00DB6B93" w:rsidRDefault="00FC0C31" w:rsidP="00FC0C31">
      <w:pPr>
        <w:numPr>
          <w:ilvl w:val="0"/>
          <w:numId w:val="13"/>
        </w:numPr>
        <w:spacing w:after="0"/>
        <w:rPr>
          <w:rFonts w:eastAsia="Batang"/>
          <w:i/>
          <w:lang w:eastAsia="x-none"/>
        </w:rPr>
      </w:pPr>
      <w:r w:rsidRPr="00DB6B93">
        <w:rPr>
          <w:rFonts w:eastAsia="Batang"/>
          <w:i/>
          <w:lang w:eastAsia="x-none"/>
        </w:rPr>
        <w:t>FFS: Resource release mechanism</w:t>
      </w:r>
    </w:p>
    <w:p w14:paraId="601CA605" w14:textId="77777777" w:rsidR="00FC0C31" w:rsidRPr="00DB6B93" w:rsidRDefault="00FC0C31" w:rsidP="00FC0C31">
      <w:pPr>
        <w:numPr>
          <w:ilvl w:val="0"/>
          <w:numId w:val="13"/>
        </w:numPr>
        <w:spacing w:after="0"/>
        <w:rPr>
          <w:rFonts w:eastAsia="Batang"/>
          <w:i/>
          <w:lang w:eastAsia="x-none"/>
        </w:rPr>
      </w:pPr>
      <w:r w:rsidRPr="00DB6B93">
        <w:rPr>
          <w:rFonts w:eastAsia="Batang"/>
          <w:i/>
          <w:lang w:eastAsia="x-none"/>
        </w:rPr>
        <w:t>FFS: Whether or not to support mechanism to disable skipping by eNB</w:t>
      </w:r>
    </w:p>
    <w:p w14:paraId="57AC78F5" w14:textId="77777777" w:rsidR="00C547EF" w:rsidRDefault="00C547EF" w:rsidP="00FC0C31">
      <w:pPr>
        <w:spacing w:after="0"/>
        <w:ind w:left="720" w:hanging="720"/>
        <w:rPr>
          <w:rFonts w:eastAsia="Batang"/>
          <w:i/>
          <w:lang w:eastAsia="x-none"/>
        </w:rPr>
      </w:pPr>
    </w:p>
    <w:p w14:paraId="65B54306" w14:textId="77777777" w:rsidR="00FC0C31" w:rsidRPr="00FC0C31" w:rsidRDefault="00FC0C31" w:rsidP="00FC0C31">
      <w:pPr>
        <w:spacing w:after="0"/>
        <w:ind w:left="720" w:hanging="720"/>
        <w:rPr>
          <w:rFonts w:eastAsia="Batang"/>
          <w:i/>
          <w:lang w:eastAsia="x-none"/>
        </w:rPr>
      </w:pPr>
      <w:r w:rsidRPr="00FC0C31">
        <w:rPr>
          <w:rFonts w:eastAsia="Batang"/>
          <w:i/>
          <w:lang w:eastAsia="x-none"/>
        </w:rPr>
        <w:t>For dedicated PUR in idle mode, UL grant for HARQ retransmission is transmitted in search space</w:t>
      </w:r>
    </w:p>
    <w:p w14:paraId="6654674E" w14:textId="77777777" w:rsidR="006E2D3E" w:rsidRPr="006E2D3E" w:rsidRDefault="006E2D3E" w:rsidP="006E2D3E">
      <w:pPr>
        <w:spacing w:after="0"/>
        <w:ind w:left="720" w:hanging="720"/>
        <w:rPr>
          <w:rFonts w:eastAsia="Batang"/>
          <w:i/>
          <w:lang w:eastAsia="x-none"/>
        </w:rPr>
      </w:pPr>
      <w:r w:rsidRPr="006E2D3E">
        <w:rPr>
          <w:rFonts w:eastAsia="Batang"/>
          <w:i/>
          <w:lang w:eastAsia="x-none"/>
        </w:rPr>
        <w:t>For dedicated PUR in idle mode, the PUR search space configuration shall be included in the PUR configuration.</w:t>
      </w:r>
    </w:p>
    <w:p w14:paraId="4F0C140B" w14:textId="011FB12A" w:rsidR="006E2D3E" w:rsidRPr="006E2D3E" w:rsidRDefault="006E2D3E" w:rsidP="006E2D3E">
      <w:pPr>
        <w:numPr>
          <w:ilvl w:val="0"/>
          <w:numId w:val="13"/>
        </w:numPr>
        <w:spacing w:after="0"/>
        <w:rPr>
          <w:rFonts w:eastAsia="Batang"/>
          <w:i/>
          <w:lang w:eastAsia="x-none"/>
        </w:rPr>
      </w:pPr>
      <w:r w:rsidRPr="006E2D3E">
        <w:rPr>
          <w:rFonts w:eastAsia="Batang"/>
          <w:i/>
          <w:lang w:eastAsia="x-none"/>
        </w:rPr>
        <w:t>PUR search space is the search space where UE monitors for NPDCCH</w:t>
      </w:r>
    </w:p>
    <w:p w14:paraId="2F8D0099" w14:textId="37DC4105" w:rsidR="006E2D3E" w:rsidRDefault="006E2D3E" w:rsidP="006E2D3E">
      <w:pPr>
        <w:numPr>
          <w:ilvl w:val="0"/>
          <w:numId w:val="13"/>
        </w:numPr>
        <w:spacing w:after="0"/>
        <w:rPr>
          <w:rFonts w:eastAsia="Batang"/>
          <w:i/>
          <w:lang w:eastAsia="x-none"/>
        </w:rPr>
      </w:pPr>
      <w:r w:rsidRPr="006E2D3E">
        <w:rPr>
          <w:rFonts w:eastAsia="Batang"/>
          <w:i/>
          <w:lang w:eastAsia="x-none"/>
        </w:rPr>
        <w:t>FFS: Whether PUR search space is common or UE specific</w:t>
      </w:r>
    </w:p>
    <w:p w14:paraId="6DD55EA7" w14:textId="77777777" w:rsidR="006E2D3E" w:rsidRPr="00FC0C31" w:rsidRDefault="006E2D3E" w:rsidP="00FC0C31">
      <w:pPr>
        <w:spacing w:after="0"/>
        <w:ind w:left="720" w:hanging="720"/>
        <w:rPr>
          <w:rFonts w:eastAsia="Batang"/>
          <w:i/>
          <w:lang w:eastAsia="x-none"/>
        </w:rPr>
      </w:pPr>
    </w:p>
    <w:p w14:paraId="675072E1" w14:textId="77777777" w:rsidR="006E2D3E" w:rsidRPr="00C547EF" w:rsidRDefault="006E2D3E" w:rsidP="006E2D3E">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C547EF">
        <w:rPr>
          <w:rFonts w:ascii="Times New Roman" w:hAnsi="Times New Roman"/>
          <w:b w:val="0"/>
          <w:bCs/>
          <w:i/>
          <w:sz w:val="20"/>
          <w:lang w:val="en-US" w:eastAsia="zh-TW"/>
        </w:rPr>
        <w:t xml:space="preserve">For dedicated PUR in idle mode, the dedicated PUR ACK is at least sent on NPDCCH </w:t>
      </w:r>
    </w:p>
    <w:p w14:paraId="022E56DC" w14:textId="14540D0A" w:rsidR="006E2D3E" w:rsidRPr="006E2D3E" w:rsidRDefault="006E2D3E" w:rsidP="006E2D3E">
      <w:pPr>
        <w:numPr>
          <w:ilvl w:val="0"/>
          <w:numId w:val="13"/>
        </w:numPr>
        <w:spacing w:after="0"/>
        <w:rPr>
          <w:rFonts w:eastAsia="Batang"/>
          <w:i/>
          <w:lang w:eastAsia="x-none"/>
        </w:rPr>
      </w:pPr>
      <w:r w:rsidRPr="006E2D3E">
        <w:rPr>
          <w:rFonts w:eastAsia="Batang"/>
          <w:i/>
          <w:lang w:eastAsia="x-none"/>
        </w:rPr>
        <w:t>FFS: Whether to introduce new field in DCI or reuse existing field</w:t>
      </w:r>
    </w:p>
    <w:p w14:paraId="46C6DC36" w14:textId="26B70935" w:rsidR="006E2D3E" w:rsidRPr="006E2D3E" w:rsidRDefault="006E2D3E" w:rsidP="006E2D3E">
      <w:pPr>
        <w:numPr>
          <w:ilvl w:val="0"/>
          <w:numId w:val="13"/>
        </w:numPr>
        <w:spacing w:after="0"/>
        <w:rPr>
          <w:rFonts w:eastAsia="Batang"/>
          <w:i/>
          <w:lang w:eastAsia="x-none"/>
        </w:rPr>
      </w:pPr>
      <w:r w:rsidRPr="006E2D3E">
        <w:rPr>
          <w:rFonts w:eastAsia="Batang"/>
          <w:i/>
          <w:lang w:eastAsia="x-none"/>
        </w:rPr>
        <w:t>RAN2 can decide if a higher layer PUR ACK is also supported</w:t>
      </w:r>
    </w:p>
    <w:p w14:paraId="117EDE4F" w14:textId="77777777" w:rsidR="006E2D3E" w:rsidRPr="006E2D3E" w:rsidRDefault="006E2D3E" w:rsidP="006E2D3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1E8C1093" w14:textId="77777777" w:rsidR="006E2D3E" w:rsidRPr="00C547EF" w:rsidRDefault="006E2D3E" w:rsidP="006E2D3E">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C547EF">
        <w:rPr>
          <w:rFonts w:ascii="Times New Roman" w:hAnsi="Times New Roman"/>
          <w:b w:val="0"/>
          <w:bCs/>
          <w:i/>
          <w:sz w:val="20"/>
          <w:lang w:val="en-US" w:eastAsia="zh-TW"/>
        </w:rPr>
        <w:t>In idle mode, at least the following PUR configurations and PUR parameters may be updated after a PUR transmission:</w:t>
      </w:r>
    </w:p>
    <w:p w14:paraId="7E64A733" w14:textId="33924FD3" w:rsidR="006E2D3E" w:rsidRPr="006E2D3E" w:rsidRDefault="006E2D3E" w:rsidP="006E2D3E">
      <w:pPr>
        <w:numPr>
          <w:ilvl w:val="0"/>
          <w:numId w:val="13"/>
        </w:numPr>
        <w:spacing w:after="0"/>
        <w:rPr>
          <w:rFonts w:eastAsia="Batang"/>
          <w:i/>
          <w:lang w:eastAsia="x-none"/>
        </w:rPr>
      </w:pPr>
      <w:r w:rsidRPr="006E2D3E">
        <w:rPr>
          <w:rFonts w:eastAsia="Batang"/>
          <w:i/>
          <w:lang w:eastAsia="x-none"/>
        </w:rPr>
        <w:t xml:space="preserve">Timing advance adjustment </w:t>
      </w:r>
    </w:p>
    <w:p w14:paraId="766F3A86" w14:textId="0F0D2799" w:rsidR="006E2D3E" w:rsidRPr="006E2D3E" w:rsidRDefault="006E2D3E" w:rsidP="006E2D3E">
      <w:pPr>
        <w:numPr>
          <w:ilvl w:val="0"/>
          <w:numId w:val="13"/>
        </w:numPr>
        <w:spacing w:after="0"/>
        <w:rPr>
          <w:rFonts w:eastAsia="Batang"/>
          <w:i/>
          <w:lang w:eastAsia="x-none"/>
        </w:rPr>
      </w:pPr>
      <w:r w:rsidRPr="006E2D3E">
        <w:rPr>
          <w:rFonts w:eastAsia="Batang"/>
          <w:i/>
          <w:lang w:eastAsia="x-none"/>
        </w:rPr>
        <w:t>UE TX power adjustment</w:t>
      </w:r>
    </w:p>
    <w:p w14:paraId="24250F35" w14:textId="06B4D92D" w:rsidR="006E2D3E" w:rsidRPr="006E2D3E" w:rsidRDefault="006E2D3E" w:rsidP="006E2D3E">
      <w:pPr>
        <w:numPr>
          <w:ilvl w:val="0"/>
          <w:numId w:val="13"/>
        </w:numPr>
        <w:spacing w:after="0"/>
        <w:rPr>
          <w:rFonts w:eastAsia="Batang"/>
          <w:i/>
          <w:lang w:eastAsia="x-none"/>
        </w:rPr>
      </w:pPr>
      <w:r w:rsidRPr="006E2D3E">
        <w:rPr>
          <w:rFonts w:eastAsia="Batang"/>
          <w:i/>
          <w:lang w:eastAsia="x-none"/>
        </w:rPr>
        <w:t>FFS: Repetition adjustment for NPUSCH</w:t>
      </w:r>
    </w:p>
    <w:p w14:paraId="26A511D9" w14:textId="3CC526B7" w:rsidR="00FC0C31" w:rsidRPr="006E2D3E" w:rsidRDefault="006E2D3E" w:rsidP="006E2D3E">
      <w:pPr>
        <w:spacing w:after="0"/>
        <w:rPr>
          <w:rFonts w:eastAsia="Batang"/>
          <w:i/>
          <w:lang w:eastAsia="x-none"/>
        </w:rPr>
      </w:pPr>
      <w:r w:rsidRPr="006E2D3E">
        <w:rPr>
          <w:rFonts w:eastAsia="Batang"/>
          <w:i/>
          <w:lang w:eastAsia="x-none"/>
        </w:rPr>
        <w:t>FFS: Whether the above update is done in L1 and/or higher layer</w:t>
      </w:r>
    </w:p>
    <w:p w14:paraId="57B1AAFB" w14:textId="77777777" w:rsidR="006E2D3E" w:rsidRDefault="006E2D3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61C27FA1" w14:textId="605A3E10" w:rsidR="00A165D5" w:rsidRDefault="006401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A165D5">
        <w:rPr>
          <w:rFonts w:ascii="Times New Roman" w:hAnsi="Times New Roman"/>
          <w:b w:val="0"/>
          <w:bCs/>
          <w:sz w:val="20"/>
          <w:lang w:val="en-US" w:eastAsia="zh-TW"/>
        </w:rPr>
        <w:t xml:space="preserve">support of </w:t>
      </w:r>
      <w:r w:rsidR="00A165D5" w:rsidRPr="00A165D5">
        <w:rPr>
          <w:rFonts w:ascii="Times New Roman" w:hAnsi="Times New Roman"/>
          <w:b w:val="0"/>
          <w:bCs/>
          <w:sz w:val="20"/>
          <w:lang w:val="en-US" w:eastAsia="zh-TW"/>
        </w:rPr>
        <w:t>transmission in preconfigured UL resources in NB-IoT</w:t>
      </w:r>
      <w:r w:rsidR="00A165D5">
        <w:rPr>
          <w:rFonts w:ascii="Times New Roman" w:hAnsi="Times New Roman"/>
          <w:b w:val="0"/>
          <w:bCs/>
          <w:sz w:val="20"/>
          <w:lang w:val="en-US" w:eastAsia="zh-TW"/>
        </w:rPr>
        <w:t>.</w:t>
      </w:r>
    </w:p>
    <w:p w14:paraId="6B2B1791" w14:textId="77777777" w:rsidR="00A50379" w:rsidRDefault="00A50379" w:rsidP="00AD7B41">
      <w:pPr>
        <w:pStyle w:val="BodyText"/>
        <w:rPr>
          <w:lang w:eastAsia="ko-KR"/>
        </w:rPr>
      </w:pPr>
      <w:bookmarkStart w:id="2" w:name="_Ref481671177"/>
    </w:p>
    <w:p w14:paraId="743894F2" w14:textId="77777777" w:rsidR="008451CC" w:rsidRPr="008451CC" w:rsidRDefault="008451CC" w:rsidP="001C0D97">
      <w:pPr>
        <w:pStyle w:val="BodyText"/>
        <w:rPr>
          <w:lang w:eastAsia="ko-KR"/>
        </w:rPr>
      </w:pPr>
    </w:p>
    <w:p w14:paraId="78B210F0" w14:textId="65264C87" w:rsidR="009D61AD" w:rsidRDefault="009D61AD" w:rsidP="009D61AD">
      <w:pPr>
        <w:pStyle w:val="Heading1"/>
      </w:pPr>
      <w:r>
        <w:t>Timing Advance Validation Mechanism</w:t>
      </w:r>
      <w:r w:rsidR="00AD5626">
        <w:t xml:space="preserve"> for PUR</w:t>
      </w:r>
    </w:p>
    <w:p w14:paraId="15C05D89" w14:textId="4AA4CF58" w:rsidR="000D402F" w:rsidRDefault="000D402F" w:rsidP="000D402F">
      <w:pPr>
        <w:pStyle w:val="BodyText"/>
        <w:rPr>
          <w:lang w:eastAsia="ko-KR"/>
        </w:rPr>
      </w:pPr>
      <w:r>
        <w:rPr>
          <w:lang w:eastAsia="ko-KR"/>
        </w:rPr>
        <w:t>In RAN1#95, it was agreed that for idle mode, at least the following TA validation attributes are supported:</w:t>
      </w:r>
    </w:p>
    <w:p w14:paraId="0FD11E19" w14:textId="601A858A" w:rsidR="000D402F" w:rsidRDefault="000D402F" w:rsidP="000D402F">
      <w:pPr>
        <w:pStyle w:val="BodyText"/>
        <w:numPr>
          <w:ilvl w:val="0"/>
          <w:numId w:val="14"/>
        </w:numPr>
        <w:rPr>
          <w:lang w:eastAsia="ko-KR"/>
        </w:rPr>
      </w:pPr>
      <w:r>
        <w:rPr>
          <w:lang w:eastAsia="ko-KR"/>
        </w:rPr>
        <w:t>Serving cell changes (serving cell refers the cell that the UE is camping on)</w:t>
      </w:r>
    </w:p>
    <w:p w14:paraId="647C69F0" w14:textId="7481F3A5" w:rsidR="000D402F" w:rsidRDefault="000D402F" w:rsidP="000D402F">
      <w:pPr>
        <w:pStyle w:val="BodyText"/>
        <w:numPr>
          <w:ilvl w:val="0"/>
          <w:numId w:val="14"/>
        </w:numPr>
        <w:rPr>
          <w:lang w:eastAsia="ko-KR"/>
        </w:rPr>
      </w:pPr>
      <w:r>
        <w:rPr>
          <w:lang w:eastAsia="ko-KR"/>
        </w:rPr>
        <w:t xml:space="preserve">Time Alignment Timer for idle mode </w:t>
      </w:r>
    </w:p>
    <w:p w14:paraId="41838470" w14:textId="386CEC17" w:rsidR="000D402F" w:rsidRDefault="000D402F" w:rsidP="000D402F">
      <w:pPr>
        <w:pStyle w:val="BodyText"/>
        <w:numPr>
          <w:ilvl w:val="0"/>
          <w:numId w:val="14"/>
        </w:numPr>
        <w:rPr>
          <w:lang w:eastAsia="ko-KR"/>
        </w:rPr>
      </w:pPr>
      <w:r>
        <w:rPr>
          <w:lang w:eastAsia="ko-KR"/>
        </w:rPr>
        <w:t>Serving cell NRSRP changes (serving cell refers the cell that the UE is camping on)</w:t>
      </w:r>
    </w:p>
    <w:p w14:paraId="20D05D70" w14:textId="6D7C9985" w:rsidR="000D402F" w:rsidRDefault="000D402F" w:rsidP="000D402F">
      <w:pPr>
        <w:pStyle w:val="BodyText"/>
        <w:numPr>
          <w:ilvl w:val="1"/>
          <w:numId w:val="14"/>
        </w:numPr>
        <w:rPr>
          <w:lang w:eastAsia="ko-KR"/>
        </w:rPr>
      </w:pPr>
      <w:r>
        <w:rPr>
          <w:lang w:eastAsia="ko-KR"/>
        </w:rPr>
        <w:t>Based on NRSRP measurement definition in existing Rel-15 TS36.214</w:t>
      </w:r>
    </w:p>
    <w:p w14:paraId="0BA3D100" w14:textId="4AEBDF54" w:rsidR="001B7391" w:rsidRPr="001B7391" w:rsidRDefault="001B7391" w:rsidP="000D402F">
      <w:pPr>
        <w:pStyle w:val="BodyText"/>
        <w:rPr>
          <w:u w:val="single"/>
          <w:lang w:eastAsia="ko-KR"/>
        </w:rPr>
      </w:pPr>
      <w:r w:rsidRPr="001B7391">
        <w:rPr>
          <w:u w:val="single"/>
          <w:lang w:eastAsia="ko-KR"/>
        </w:rPr>
        <w:t>TA validation based on UE differentiation</w:t>
      </w:r>
    </w:p>
    <w:p w14:paraId="39DA8A06" w14:textId="714BFFDE" w:rsidR="000D402F" w:rsidRDefault="000D402F" w:rsidP="000D402F">
      <w:pPr>
        <w:pStyle w:val="BodyText"/>
        <w:rPr>
          <w:lang w:eastAsia="ko-KR"/>
        </w:rPr>
      </w:pPr>
      <w:r>
        <w:rPr>
          <w:lang w:eastAsia="ko-KR"/>
        </w:rPr>
        <w:lastRenderedPageBreak/>
        <w:t xml:space="preserve">Assuming idle UEs have a valid timing advance implies these UEs are still camping in the same cell they received the last TA command, and have not moved significantly within the cell. </w:t>
      </w:r>
      <w:r w:rsidRPr="00E42EC7">
        <w:rPr>
          <w:lang w:eastAsia="ko-KR"/>
        </w:rPr>
        <w:t xml:space="preserve">These </w:t>
      </w:r>
      <w:r>
        <w:rPr>
          <w:lang w:eastAsia="ko-KR"/>
        </w:rPr>
        <w:t xml:space="preserve">conditions can be easily met by stationary </w:t>
      </w:r>
      <w:r w:rsidRPr="00E42EC7">
        <w:rPr>
          <w:lang w:eastAsia="ko-KR"/>
        </w:rPr>
        <w:t xml:space="preserve">devices. </w:t>
      </w:r>
      <w:r>
        <w:rPr>
          <w:lang w:eastAsia="ko-KR"/>
        </w:rPr>
        <w:t xml:space="preserve">In case the network knows which devices are stationary, it </w:t>
      </w:r>
      <w:r w:rsidRPr="00E42EC7">
        <w:rPr>
          <w:lang w:eastAsia="ko-KR"/>
        </w:rPr>
        <w:t xml:space="preserve">can assume these devices will stay in the same cell and </w:t>
      </w:r>
      <w:r>
        <w:rPr>
          <w:lang w:eastAsia="ko-KR"/>
        </w:rPr>
        <w:t>will not need to move to connected mode to initiate UL timing alignment procedure</w:t>
      </w:r>
      <w:r w:rsidRPr="00E42EC7">
        <w:rPr>
          <w:lang w:eastAsia="ko-KR"/>
        </w:rPr>
        <w:t>.</w:t>
      </w:r>
      <w:r w:rsidR="001B7391">
        <w:rPr>
          <w:lang w:eastAsia="ko-KR"/>
        </w:rPr>
        <w:t xml:space="preserve"> </w:t>
      </w:r>
      <w:r>
        <w:rPr>
          <w:lang w:eastAsia="ko-KR"/>
        </w:rPr>
        <w:t>Stationary devices such are smart meters or fixed sensors are important use cases. In general use case, the network has no way of knowing whether idle UEs within tracking area are fixed or moving.</w:t>
      </w:r>
    </w:p>
    <w:p w14:paraId="7F7354D6" w14:textId="0DF4D33F" w:rsidR="004E02BE" w:rsidRDefault="004E02BE" w:rsidP="004E02BE">
      <w:pPr>
        <w:pStyle w:val="BodyText"/>
        <w:rPr>
          <w:lang w:eastAsia="ko-KR"/>
        </w:rPr>
      </w:pPr>
      <w:r w:rsidRPr="000775BF">
        <w:rPr>
          <w:lang w:eastAsia="ko-KR"/>
        </w:rPr>
        <w:t xml:space="preserve">In RRC connection suspend procedure, the eNB indicates the UE context in S1-AP UE Context Suspend Request. The UE stores the UE AS context and enters RRC IDLE. In EDT procedure for User Plane CIoT EPS optimization, the eNB recovers the UE context in </w:t>
      </w:r>
      <w:r w:rsidRPr="000775BF">
        <w:rPr>
          <w:i/>
          <w:lang w:eastAsia="ko-KR"/>
        </w:rPr>
        <w:t xml:space="preserve">S1-AP: UE Context Resume Response </w:t>
      </w:r>
      <w:r w:rsidRPr="000775BF">
        <w:rPr>
          <w:lang w:eastAsia="ko-KR"/>
        </w:rPr>
        <w:t xml:space="preserve">following UL data transmission in </w:t>
      </w:r>
      <w:r w:rsidRPr="000775BF">
        <w:rPr>
          <w:i/>
          <w:lang w:eastAsia="ko-KR"/>
        </w:rPr>
        <w:t>RRCConnectionResumeRequest</w:t>
      </w:r>
      <w:r>
        <w:rPr>
          <w:lang w:eastAsia="ko-KR"/>
        </w:rPr>
        <w:t xml:space="preserve"> [3</w:t>
      </w:r>
      <w:r w:rsidRPr="000775BF">
        <w:rPr>
          <w:lang w:eastAsia="ko-KR"/>
        </w:rPr>
        <w:t>].</w:t>
      </w:r>
      <w:r>
        <w:rPr>
          <w:lang w:eastAsia="ko-KR"/>
        </w:rPr>
        <w:t xml:space="preserve"> </w:t>
      </w:r>
      <w:r w:rsidRPr="00E42EC7">
        <w:rPr>
          <w:lang w:eastAsia="ko-KR"/>
        </w:rPr>
        <w:t>There can be many idle UEs</w:t>
      </w:r>
      <w:r>
        <w:rPr>
          <w:lang w:eastAsia="ko-KR"/>
        </w:rPr>
        <w:t xml:space="preserve"> within a tracking area. An</w:t>
      </w:r>
      <w:r w:rsidRPr="00E42EC7">
        <w:rPr>
          <w:lang w:eastAsia="ko-KR"/>
        </w:rPr>
        <w:t xml:space="preserve"> eNB within the tracking area </w:t>
      </w:r>
      <w:r>
        <w:rPr>
          <w:lang w:eastAsia="ko-KR"/>
        </w:rPr>
        <w:t xml:space="preserve">does not know </w:t>
      </w:r>
      <w:r w:rsidRPr="00E42EC7">
        <w:rPr>
          <w:lang w:eastAsia="ko-KR"/>
        </w:rPr>
        <w:t xml:space="preserve">about idle UEs camping on its cell. </w:t>
      </w:r>
      <w:r w:rsidRPr="000775BF">
        <w:rPr>
          <w:lang w:eastAsia="ko-KR"/>
        </w:rPr>
        <w:t>UE context can include subscription based UE differentiation information indicating whether UE is stationary or mobile, how UE may transmit data – i.e. periodically, scheduled (i.e. day of week, start / end of day), traffic profile (i.e. single, multiple packets), battery powered</w:t>
      </w:r>
      <w:r>
        <w:rPr>
          <w:lang w:eastAsia="ko-KR"/>
        </w:rPr>
        <w:t xml:space="preserve"> [4]</w:t>
      </w:r>
      <w:r w:rsidRPr="000775BF">
        <w:rPr>
          <w:lang w:eastAsia="ko-KR"/>
        </w:rPr>
        <w:t xml:space="preserve">. If supported, the eNB needs to store the subscription-based UE differentiation information indicated in the UE context as this may be necessary to prepare the X2 messages </w:t>
      </w:r>
      <w:r w:rsidRPr="000775BF">
        <w:rPr>
          <w:i/>
          <w:lang w:eastAsia="ko-KR"/>
        </w:rPr>
        <w:t>X2AP: Retrieve UE Context Response</w:t>
      </w:r>
      <w:r w:rsidRPr="000775BF">
        <w:rPr>
          <w:lang w:eastAsia="ko-KR"/>
        </w:rPr>
        <w:t xml:space="preserve"> and </w:t>
      </w:r>
      <w:r w:rsidRPr="000775BF">
        <w:rPr>
          <w:i/>
          <w:lang w:eastAsia="ko-KR"/>
        </w:rPr>
        <w:t xml:space="preserve">X2AP: Handover Request </w:t>
      </w:r>
      <w:r w:rsidRPr="000775BF">
        <w:rPr>
          <w:lang w:eastAsia="ko-KR"/>
        </w:rPr>
        <w:t xml:space="preserve">[4]. </w:t>
      </w:r>
    </w:p>
    <w:p w14:paraId="3ACA69BA" w14:textId="21BB0788" w:rsidR="004E02BE" w:rsidRPr="004E02BE" w:rsidRDefault="002C4FDB" w:rsidP="004E02BE">
      <w:pPr>
        <w:pStyle w:val="BodyText"/>
        <w:rPr>
          <w:b/>
          <w:i/>
          <w:lang w:eastAsia="ko-KR"/>
        </w:rPr>
      </w:pPr>
      <w:r>
        <w:rPr>
          <w:b/>
          <w:i/>
          <w:lang w:eastAsia="ko-KR"/>
        </w:rPr>
        <w:t>Observation 1</w:t>
      </w:r>
      <w:r w:rsidR="004E02BE" w:rsidRPr="004E02BE">
        <w:rPr>
          <w:b/>
          <w:i/>
          <w:lang w:eastAsia="ko-KR"/>
        </w:rPr>
        <w:t>: The UE assume</w:t>
      </w:r>
      <w:r w:rsidR="005F20B0">
        <w:rPr>
          <w:b/>
          <w:i/>
          <w:lang w:eastAsia="ko-KR"/>
        </w:rPr>
        <w:t>s</w:t>
      </w:r>
      <w:r w:rsidR="004E02BE" w:rsidRPr="004E02BE">
        <w:rPr>
          <w:b/>
          <w:i/>
          <w:lang w:eastAsia="ko-KR"/>
        </w:rPr>
        <w:t xml:space="preserve"> the </w:t>
      </w:r>
      <w:r w:rsidR="00AF0E5A" w:rsidRPr="00AF0E5A">
        <w:rPr>
          <w:b/>
          <w:i/>
          <w:lang w:eastAsia="ko-KR"/>
        </w:rPr>
        <w:t xml:space="preserve">most recent TA command received in serving cell before going to idle </w:t>
      </w:r>
      <w:r w:rsidR="00AF0E5A">
        <w:rPr>
          <w:b/>
          <w:i/>
          <w:lang w:eastAsia="ko-KR"/>
        </w:rPr>
        <w:t xml:space="preserve">or </w:t>
      </w:r>
      <w:r w:rsidR="004E02BE" w:rsidRPr="004E02BE">
        <w:rPr>
          <w:b/>
          <w:i/>
          <w:lang w:eastAsia="ko-KR"/>
        </w:rPr>
        <w:t xml:space="preserve">TA </w:t>
      </w:r>
      <w:r w:rsidR="005F20B0">
        <w:rPr>
          <w:b/>
          <w:i/>
          <w:lang w:eastAsia="ko-KR"/>
        </w:rPr>
        <w:t xml:space="preserve">last used for early transmission in PUR </w:t>
      </w:r>
      <w:r w:rsidR="004E02BE" w:rsidRPr="004E02BE">
        <w:rPr>
          <w:b/>
          <w:i/>
          <w:lang w:eastAsia="ko-KR"/>
        </w:rPr>
        <w:t>is valid if UE differentiation i</w:t>
      </w:r>
      <w:r>
        <w:rPr>
          <w:b/>
          <w:i/>
          <w:lang w:eastAsia="ko-KR"/>
        </w:rPr>
        <w:t xml:space="preserve">nformation in stored UE context </w:t>
      </w:r>
      <w:r w:rsidRPr="002C4FDB">
        <w:rPr>
          <w:b/>
          <w:i/>
          <w:lang w:eastAsia="ko-KR"/>
        </w:rPr>
        <w:t>in</w:t>
      </w:r>
      <w:r w:rsidR="0073773E">
        <w:rPr>
          <w:b/>
          <w:i/>
          <w:lang w:eastAsia="ko-KR"/>
        </w:rPr>
        <w:t>dicated by eNB in</w:t>
      </w:r>
      <w:r w:rsidRPr="002C4FDB">
        <w:rPr>
          <w:b/>
          <w:i/>
          <w:lang w:eastAsia="ko-KR"/>
        </w:rPr>
        <w:t xml:space="preserve"> S1-AP UE Context Suspend Request </w:t>
      </w:r>
      <w:r w:rsidR="004E02BE" w:rsidRPr="004E02BE">
        <w:rPr>
          <w:b/>
          <w:i/>
          <w:lang w:eastAsia="ko-KR"/>
        </w:rPr>
        <w:t xml:space="preserve">indicates the UE is stationary. </w:t>
      </w:r>
    </w:p>
    <w:p w14:paraId="0D1DB007" w14:textId="5712EA94" w:rsidR="004E02BE" w:rsidRPr="002C4FDB" w:rsidRDefault="00394287" w:rsidP="00755A47">
      <w:pPr>
        <w:pStyle w:val="BodyText"/>
        <w:rPr>
          <w:b/>
          <w:i/>
          <w:lang w:eastAsia="ko-KR"/>
        </w:rPr>
      </w:pPr>
      <w:r>
        <w:rPr>
          <w:b/>
          <w:i/>
          <w:lang w:eastAsia="ko-KR"/>
        </w:rPr>
        <w:t>Proposal 1</w:t>
      </w:r>
      <w:r w:rsidR="002C4FDB" w:rsidRPr="002C4FDB">
        <w:rPr>
          <w:b/>
          <w:i/>
          <w:lang w:eastAsia="ko-KR"/>
        </w:rPr>
        <w:t>: Subscription based UE differentiation (or Stationary indication in held in subscription) for TA validation in PUR is supported.</w:t>
      </w:r>
    </w:p>
    <w:p w14:paraId="76C34EBB" w14:textId="30BD489F" w:rsidR="00A4411F" w:rsidRPr="00A4411F" w:rsidRDefault="00A4411F" w:rsidP="00A4411F">
      <w:pPr>
        <w:pStyle w:val="BodyText"/>
        <w:rPr>
          <w:u w:val="single"/>
          <w:lang w:eastAsia="ko-KR"/>
        </w:rPr>
      </w:pPr>
      <w:r w:rsidRPr="00A4411F">
        <w:rPr>
          <w:u w:val="single"/>
          <w:lang w:eastAsia="ko-KR"/>
        </w:rPr>
        <w:t>TA acquisition when TA</w:t>
      </w:r>
      <w:r>
        <w:rPr>
          <w:u w:val="single"/>
          <w:lang w:eastAsia="ko-KR"/>
        </w:rPr>
        <w:t xml:space="preserve"> </w:t>
      </w:r>
      <w:r w:rsidRPr="00A4411F">
        <w:rPr>
          <w:u w:val="single"/>
          <w:lang w:eastAsia="ko-KR"/>
        </w:rPr>
        <w:t>found to be invalid</w:t>
      </w:r>
    </w:p>
    <w:p w14:paraId="37B28F39" w14:textId="0B051B49" w:rsidR="00A4411F" w:rsidRDefault="00A4411F" w:rsidP="00A4411F">
      <w:pPr>
        <w:pStyle w:val="BodyText"/>
        <w:rPr>
          <w:lang w:eastAsia="ko-KR"/>
        </w:rPr>
      </w:pPr>
      <w:r>
        <w:rPr>
          <w:lang w:eastAsia="ko-KR"/>
        </w:rPr>
        <w:t xml:space="preserve">When the TA is validated and found to be invalid and the UE has data to send, the UE can obtain a valid TA and may send data via legacy RACH or EDT procedures. It is not needed to acquire TA if UE has no data to send. In case early data transmission takes place with some high periodicity and the TA is likely to become invalid, it is preferable if the idle UE transmits data early with release 15 EDT procedure. The eNB can determine the new TA command based on  RACH preamble transmission and indicate it in the RAR. Updating the TA even if idle UE has no data to transmit will require the UE to first try to validate the TA with serving cell measurements to confirm idle UE is still in serving cell and RSRP threshold for validation is met  UE, then transmit RACH preamble to acquire TA. This is inefficient and increase UE power consumption..  </w:t>
      </w:r>
    </w:p>
    <w:p w14:paraId="4FE56D5B" w14:textId="011E85F1" w:rsidR="00A4411F" w:rsidRPr="00A4411F" w:rsidRDefault="00A4411F" w:rsidP="00A4411F">
      <w:pPr>
        <w:pStyle w:val="BodyText"/>
        <w:rPr>
          <w:b/>
          <w:i/>
          <w:lang w:eastAsia="ko-KR"/>
        </w:rPr>
      </w:pPr>
      <w:r w:rsidRPr="00A4411F">
        <w:rPr>
          <w:b/>
          <w:i/>
          <w:lang w:eastAsia="ko-KR"/>
        </w:rPr>
        <w:t>Observation 2: Updating the TA even if idle UE has no data will require more frequent serving cell measurements and RACH preamble transmissions, which is inefficient and increase UE power consumption.</w:t>
      </w:r>
    </w:p>
    <w:p w14:paraId="5DF483DB" w14:textId="1363DDEB" w:rsidR="00A4411F" w:rsidRPr="00A4411F" w:rsidRDefault="00A4411F" w:rsidP="00A4411F">
      <w:pPr>
        <w:pStyle w:val="BodyText"/>
        <w:rPr>
          <w:b/>
          <w:i/>
          <w:lang w:eastAsia="ko-KR"/>
        </w:rPr>
      </w:pPr>
      <w:r w:rsidRPr="00A4411F">
        <w:rPr>
          <w:b/>
          <w:i/>
          <w:lang w:eastAsia="ko-KR"/>
        </w:rPr>
        <w:t>Proposal</w:t>
      </w:r>
      <w:r w:rsidR="00394287">
        <w:rPr>
          <w:b/>
          <w:i/>
          <w:lang w:eastAsia="ko-KR"/>
        </w:rPr>
        <w:t xml:space="preserve"> 2</w:t>
      </w:r>
      <w:r w:rsidRPr="00A4411F">
        <w:rPr>
          <w:b/>
          <w:i/>
          <w:lang w:eastAsia="ko-KR"/>
        </w:rPr>
        <w:t>: Idle UE acquires TA by initiating legacy EDT procedure or legacy RACH procedure when it has data to transmit and TA is found to be invalid.</w:t>
      </w:r>
    </w:p>
    <w:p w14:paraId="5103C65B" w14:textId="6E4450B9" w:rsidR="002C4FDB" w:rsidRDefault="002C4FDB" w:rsidP="00A4411F">
      <w:pPr>
        <w:pStyle w:val="BodyText"/>
        <w:rPr>
          <w:lang w:eastAsia="ko-KR"/>
        </w:rPr>
      </w:pPr>
    </w:p>
    <w:p w14:paraId="24BFE135" w14:textId="273214F4" w:rsidR="009D61AD" w:rsidRPr="009B4650" w:rsidRDefault="00BB678D" w:rsidP="009D61AD">
      <w:pPr>
        <w:pStyle w:val="Heading1"/>
      </w:pPr>
      <w:r w:rsidRPr="009B4650">
        <w:t xml:space="preserve">Resource release </w:t>
      </w:r>
      <w:r w:rsidR="00CC5BF1" w:rsidRPr="009B4650">
        <w:t xml:space="preserve">and skipping transmission in </w:t>
      </w:r>
      <w:r w:rsidRPr="009B4650">
        <w:t xml:space="preserve">dedicated </w:t>
      </w:r>
      <w:r w:rsidR="004A74D8" w:rsidRPr="009B4650">
        <w:t>PUR</w:t>
      </w:r>
    </w:p>
    <w:p w14:paraId="157F121E" w14:textId="77777777" w:rsidR="0055559F" w:rsidRDefault="0055559F" w:rsidP="0055559F">
      <w:pPr>
        <w:pStyle w:val="BodyText"/>
        <w:rPr>
          <w:lang w:eastAsia="ko-KR"/>
        </w:rPr>
      </w:pPr>
      <w:r>
        <w:rPr>
          <w:lang w:eastAsia="ko-KR"/>
        </w:rPr>
        <w:t xml:space="preserve">RAN1#94bis agreed that </w:t>
      </w:r>
      <w:r w:rsidRPr="001B7DD2">
        <w:rPr>
          <w:lang w:eastAsia="ko-KR"/>
        </w:rPr>
        <w:t>Pre-configured UL resources for transmission of data are indicated by RRC signa</w:t>
      </w:r>
      <w:r>
        <w:rPr>
          <w:lang w:eastAsia="ko-KR"/>
        </w:rPr>
        <w:t>l</w:t>
      </w:r>
      <w:r w:rsidRPr="001B7DD2">
        <w:rPr>
          <w:lang w:eastAsia="ko-KR"/>
        </w:rPr>
        <w:t>ling. At least UE-specific RRC signa</w:t>
      </w:r>
      <w:r>
        <w:rPr>
          <w:lang w:eastAsia="ko-KR"/>
        </w:rPr>
        <w:t>l</w:t>
      </w:r>
      <w:r w:rsidRPr="001B7DD2">
        <w:rPr>
          <w:lang w:eastAsia="ko-KR"/>
        </w:rPr>
        <w:t>ling is supported</w:t>
      </w:r>
      <w:r>
        <w:rPr>
          <w:lang w:eastAsia="ko-KR"/>
        </w:rPr>
        <w:t xml:space="preserve">. </w:t>
      </w:r>
      <w:r w:rsidRPr="001B7DD2">
        <w:rPr>
          <w:lang w:eastAsia="ko-KR"/>
        </w:rPr>
        <w:t xml:space="preserve"> </w:t>
      </w:r>
    </w:p>
    <w:p w14:paraId="46E6D746" w14:textId="77777777" w:rsidR="0055559F" w:rsidRDefault="0055559F" w:rsidP="0055559F">
      <w:pPr>
        <w:pStyle w:val="BodyText"/>
        <w:rPr>
          <w:lang w:eastAsia="ko-KR"/>
        </w:rPr>
      </w:pPr>
      <w:r>
        <w:rPr>
          <w:lang w:eastAsia="ko-KR"/>
        </w:rPr>
        <w:t>We have preference for not activating explicitly PUR for UEs configured with dedicated PUR. This would require a changes to DCI format N0 and seems not needed. A simpler way is that dedicated PUR is implicitly activated for UEs configured with dedicated PUR when these UEs move to idle state.</w:t>
      </w:r>
    </w:p>
    <w:p w14:paraId="20DD721F" w14:textId="6D562F59" w:rsidR="0055559F" w:rsidRPr="001B7DD2" w:rsidRDefault="00394287" w:rsidP="0055559F">
      <w:pPr>
        <w:pStyle w:val="BodyText"/>
        <w:rPr>
          <w:b/>
          <w:i/>
          <w:lang w:eastAsia="ko-KR"/>
        </w:rPr>
      </w:pPr>
      <w:r>
        <w:rPr>
          <w:b/>
          <w:i/>
          <w:lang w:eastAsia="ko-KR"/>
        </w:rPr>
        <w:t>Proposal 3</w:t>
      </w:r>
      <w:r w:rsidR="0055559F" w:rsidRPr="001B7DD2">
        <w:rPr>
          <w:b/>
          <w:i/>
          <w:lang w:eastAsia="ko-KR"/>
        </w:rPr>
        <w:t>: Dedicated PUR is implicitly activated for UEs configured with dedicated PUR when these UEs move to idle state.</w:t>
      </w:r>
    </w:p>
    <w:p w14:paraId="6A6FD2FF" w14:textId="77777777" w:rsidR="0055559F" w:rsidRDefault="0055559F" w:rsidP="0055559F">
      <w:pPr>
        <w:pStyle w:val="BodyText"/>
        <w:rPr>
          <w:lang w:eastAsia="ko-KR"/>
        </w:rPr>
      </w:pPr>
      <w:r>
        <w:rPr>
          <w:lang w:eastAsia="ko-KR"/>
        </w:rPr>
        <w:t>In case system load is high, a release resource mechanism is needed for dedicated PUR. One way could be that the eNB initiates dedicated PUR release by moving idle UE to connected mode and release dedicated PUR via UE-specific RRC signalling. This way allows network to release dedicated resource flexibly for a number of UEs as needed to reduce system load. Though flexibility in considered resource release mechanism for dedicated PUR is desirable, this seems very un-efficient due to impact on paging resources and dedicated RRC signalling. It is also not good way from UE power consumption.</w:t>
      </w:r>
    </w:p>
    <w:p w14:paraId="5EFE6244" w14:textId="45FD3C71" w:rsidR="0055559F" w:rsidRPr="008D7D9D" w:rsidRDefault="0040347D" w:rsidP="0055559F">
      <w:pPr>
        <w:pStyle w:val="BodyText"/>
        <w:rPr>
          <w:b/>
          <w:i/>
          <w:lang w:eastAsia="ko-KR"/>
        </w:rPr>
      </w:pPr>
      <w:r>
        <w:rPr>
          <w:b/>
          <w:i/>
          <w:lang w:eastAsia="ko-KR"/>
        </w:rPr>
        <w:lastRenderedPageBreak/>
        <w:t>Observation 3</w:t>
      </w:r>
      <w:r w:rsidR="0055559F" w:rsidRPr="008D7D9D">
        <w:rPr>
          <w:b/>
          <w:i/>
          <w:lang w:eastAsia="ko-KR"/>
        </w:rPr>
        <w:t xml:space="preserve">: </w:t>
      </w:r>
      <w:r w:rsidR="0055559F">
        <w:rPr>
          <w:b/>
          <w:i/>
          <w:lang w:eastAsia="ko-KR"/>
        </w:rPr>
        <w:t>Release of d</w:t>
      </w:r>
      <w:r w:rsidR="0055559F" w:rsidRPr="008D7D9D">
        <w:rPr>
          <w:b/>
          <w:i/>
          <w:lang w:eastAsia="ko-KR"/>
        </w:rPr>
        <w:t>edicated PUR release by moving idle UE to connected mode and UE-specific RRC signalling is un-efficient and increases UE power consumption.</w:t>
      </w:r>
    </w:p>
    <w:p w14:paraId="600CBE8A" w14:textId="77777777" w:rsidR="0055559F" w:rsidRDefault="0055559F" w:rsidP="0055559F">
      <w:pPr>
        <w:pStyle w:val="BodyText"/>
        <w:rPr>
          <w:lang w:eastAsia="ko-KR"/>
        </w:rPr>
      </w:pPr>
      <w:r>
        <w:rPr>
          <w:lang w:eastAsia="ko-KR"/>
        </w:rPr>
        <w:t>The release of resources for dedicated PUR can be done in two ways:</w:t>
      </w:r>
    </w:p>
    <w:p w14:paraId="63F6AD4A" w14:textId="464A4AD1" w:rsidR="0055559F" w:rsidRDefault="0055559F" w:rsidP="0055559F">
      <w:pPr>
        <w:pStyle w:val="BodyText"/>
        <w:numPr>
          <w:ilvl w:val="0"/>
          <w:numId w:val="17"/>
        </w:numPr>
        <w:rPr>
          <w:lang w:eastAsia="ko-KR"/>
        </w:rPr>
      </w:pPr>
      <w:r>
        <w:rPr>
          <w:lang w:eastAsia="ko-KR"/>
        </w:rPr>
        <w:t>Via indic</w:t>
      </w:r>
      <w:r w:rsidR="00DB6B93">
        <w:rPr>
          <w:lang w:eastAsia="ko-KR"/>
        </w:rPr>
        <w:t>ation in SIB1 for all UEs in th</w:t>
      </w:r>
      <w:r>
        <w:rPr>
          <w:lang w:eastAsia="ko-KR"/>
        </w:rPr>
        <w:t>e</w:t>
      </w:r>
      <w:r w:rsidR="00DB6B93">
        <w:rPr>
          <w:lang w:eastAsia="ko-KR"/>
        </w:rPr>
        <w:t xml:space="preserve"> </w:t>
      </w:r>
      <w:r>
        <w:rPr>
          <w:lang w:eastAsia="ko-KR"/>
        </w:rPr>
        <w:t>cell</w:t>
      </w:r>
    </w:p>
    <w:p w14:paraId="0962E513" w14:textId="77777777" w:rsidR="0055559F" w:rsidRDefault="0055559F" w:rsidP="0055559F">
      <w:pPr>
        <w:pStyle w:val="BodyText"/>
        <w:numPr>
          <w:ilvl w:val="0"/>
          <w:numId w:val="17"/>
        </w:numPr>
        <w:rPr>
          <w:lang w:eastAsia="ko-KR"/>
        </w:rPr>
      </w:pPr>
      <w:r>
        <w:rPr>
          <w:lang w:eastAsia="ko-KR"/>
        </w:rPr>
        <w:t>Via indication in SIB2 for UE-specific release</w:t>
      </w:r>
    </w:p>
    <w:p w14:paraId="31FAC0AD" w14:textId="77777777" w:rsidR="0055559F" w:rsidRDefault="0055559F" w:rsidP="0055559F">
      <w:pPr>
        <w:pStyle w:val="BodyText"/>
        <w:rPr>
          <w:lang w:eastAsia="ko-KR"/>
        </w:rPr>
      </w:pPr>
      <w:r>
        <w:rPr>
          <w:lang w:eastAsia="ko-KR"/>
        </w:rPr>
        <w:t>We have preference the network release dedicated PUR resources for a random number of UEs in the cell. A straightforward way is to set the dedicated PUR mechanism based on a random number for a test in similar fashion as LTE UE-specific barring access mechanism. The main difference with LTE barring is that there is no need for the release resource mechanism for PUR to be dependent on access classes – i.e. normal user calls (Access class 0-9), emergency calls (Access Class 10) and high priority user calls (Access class 11-15) are not relevant.</w:t>
      </w:r>
    </w:p>
    <w:p w14:paraId="7BBE7E37" w14:textId="77777777" w:rsidR="0055559F" w:rsidRDefault="0055559F" w:rsidP="0055559F">
      <w:pPr>
        <w:pStyle w:val="BodyText"/>
        <w:rPr>
          <w:lang w:eastAsia="ko-KR"/>
        </w:rPr>
      </w:pPr>
      <w:r>
        <w:rPr>
          <w:lang w:eastAsia="ko-KR"/>
        </w:rPr>
        <w:t>The release resource mechanism procedure for dedicated PUR is illustrated in the following steps below:</w:t>
      </w:r>
    </w:p>
    <w:p w14:paraId="55FD0E39" w14:textId="77777777" w:rsidR="0055559F" w:rsidRDefault="0055559F" w:rsidP="0055559F">
      <w:pPr>
        <w:pStyle w:val="BodyText"/>
        <w:numPr>
          <w:ilvl w:val="0"/>
          <w:numId w:val="16"/>
        </w:numPr>
        <w:rPr>
          <w:lang w:eastAsia="ko-KR"/>
        </w:rPr>
      </w:pPr>
      <w:r>
        <w:rPr>
          <w:lang w:eastAsia="ko-KR"/>
        </w:rPr>
        <w:t>Step 1:  The UE can generate a random number N</w:t>
      </w:r>
      <w:r w:rsidRPr="0055559F">
        <w:rPr>
          <w:vertAlign w:val="subscript"/>
          <w:lang w:eastAsia="ko-KR"/>
        </w:rPr>
        <w:t>D-PUR</w:t>
      </w:r>
      <w:r>
        <w:rPr>
          <w:lang w:eastAsia="ko-KR"/>
        </w:rPr>
        <w:t xml:space="preserve"> in range {0, … 9} to pass the test in order for the UE to early transmit in PUR. </w:t>
      </w:r>
    </w:p>
    <w:p w14:paraId="68177F7D" w14:textId="77777777" w:rsidR="0055559F" w:rsidRDefault="0055559F" w:rsidP="0055559F">
      <w:pPr>
        <w:pStyle w:val="BodyText"/>
        <w:numPr>
          <w:ilvl w:val="0"/>
          <w:numId w:val="16"/>
        </w:numPr>
        <w:rPr>
          <w:lang w:eastAsia="ko-KR"/>
        </w:rPr>
      </w:pPr>
      <w:r>
        <w:rPr>
          <w:lang w:eastAsia="ko-KR"/>
        </w:rPr>
        <w:t>Step 2: The UE test if the random generated N</w:t>
      </w:r>
      <w:r w:rsidRPr="0055559F">
        <w:rPr>
          <w:vertAlign w:val="subscript"/>
          <w:lang w:eastAsia="ko-KR"/>
        </w:rPr>
        <w:t>D-PUR</w:t>
      </w:r>
      <w:r>
        <w:rPr>
          <w:lang w:eastAsia="ko-KR"/>
        </w:rPr>
        <w:t xml:space="preserve"> is lower than the eNB configured dpur-BarringFactor. </w:t>
      </w:r>
    </w:p>
    <w:p w14:paraId="6882D5FE" w14:textId="799FFBFC" w:rsidR="0055559F" w:rsidRDefault="0055559F" w:rsidP="0055559F">
      <w:pPr>
        <w:pStyle w:val="BodyText"/>
        <w:numPr>
          <w:ilvl w:val="0"/>
          <w:numId w:val="16"/>
        </w:numPr>
        <w:rPr>
          <w:lang w:eastAsia="ko-KR"/>
        </w:rPr>
      </w:pPr>
      <w:r>
        <w:rPr>
          <w:lang w:eastAsia="ko-KR"/>
        </w:rPr>
        <w:t>Step 3: If N</w:t>
      </w:r>
      <w:r w:rsidRPr="0055559F">
        <w:rPr>
          <w:vertAlign w:val="subscript"/>
          <w:lang w:eastAsia="ko-KR"/>
        </w:rPr>
        <w:t>D-PUR</w:t>
      </w:r>
      <w:r>
        <w:rPr>
          <w:lang w:eastAsia="ko-KR"/>
        </w:rPr>
        <w:t xml:space="preserve"> &lt; dpur-BarringFactor, the UE </w:t>
      </w:r>
      <w:r w:rsidR="00CC5BF1">
        <w:rPr>
          <w:lang w:eastAsia="ko-KR"/>
        </w:rPr>
        <w:t xml:space="preserve">skips transmission in dedicated PUR </w:t>
      </w:r>
      <w:r>
        <w:rPr>
          <w:lang w:eastAsia="ko-KR"/>
        </w:rPr>
        <w:t>for a dpur</w:t>
      </w:r>
      <w:r w:rsidRPr="0055559F">
        <w:rPr>
          <w:lang w:eastAsia="ko-KR"/>
        </w:rPr>
        <w:t xml:space="preserve">-BarringTime </w:t>
      </w:r>
      <w:r>
        <w:rPr>
          <w:lang w:eastAsia="ko-KR"/>
        </w:rPr>
        <w:t xml:space="preserve">time. </w:t>
      </w:r>
    </w:p>
    <w:p w14:paraId="7E586D93" w14:textId="66E49125" w:rsidR="0055559F" w:rsidRDefault="0055559F" w:rsidP="0055559F">
      <w:pPr>
        <w:pStyle w:val="BodyText"/>
        <w:numPr>
          <w:ilvl w:val="0"/>
          <w:numId w:val="16"/>
        </w:numPr>
        <w:rPr>
          <w:lang w:eastAsia="ko-KR"/>
        </w:rPr>
      </w:pPr>
      <w:r>
        <w:rPr>
          <w:lang w:eastAsia="ko-KR"/>
        </w:rPr>
        <w:t>Step 4: If N</w:t>
      </w:r>
      <w:r w:rsidRPr="0055559F">
        <w:rPr>
          <w:vertAlign w:val="subscript"/>
          <w:lang w:eastAsia="ko-KR"/>
        </w:rPr>
        <w:t>D-PUR</w:t>
      </w:r>
      <w:r>
        <w:rPr>
          <w:lang w:eastAsia="ko-KR"/>
        </w:rPr>
        <w:t xml:space="preserve"> &gt;= dpur-BarringFactor, the UE can </w:t>
      </w:r>
      <w:r w:rsidR="00CC5BF1">
        <w:rPr>
          <w:lang w:eastAsia="ko-KR"/>
        </w:rPr>
        <w:t xml:space="preserve">early transmit in </w:t>
      </w:r>
      <w:r>
        <w:rPr>
          <w:lang w:eastAsia="ko-KR"/>
        </w:rPr>
        <w:t>dedicated PUR for a dpur</w:t>
      </w:r>
      <w:r w:rsidRPr="0055559F">
        <w:rPr>
          <w:lang w:eastAsia="ko-KR"/>
        </w:rPr>
        <w:t xml:space="preserve">-BarringTime </w:t>
      </w:r>
      <w:r>
        <w:rPr>
          <w:lang w:eastAsia="ko-KR"/>
        </w:rPr>
        <w:t>time.</w:t>
      </w:r>
    </w:p>
    <w:p w14:paraId="2170ADB8" w14:textId="3A337157" w:rsidR="0055559F" w:rsidRDefault="0055559F" w:rsidP="0055559F">
      <w:pPr>
        <w:pStyle w:val="BodyText"/>
        <w:rPr>
          <w:lang w:eastAsia="ko-KR"/>
        </w:rPr>
      </w:pPr>
      <w:r>
        <w:rPr>
          <w:lang w:eastAsia="ko-KR"/>
        </w:rPr>
        <w:t>Note that the RRC parameters dpur-BarringFactor and dpur</w:t>
      </w:r>
      <w:r w:rsidRPr="0055559F">
        <w:rPr>
          <w:lang w:eastAsia="ko-KR"/>
        </w:rPr>
        <w:t>-BarringTime</w:t>
      </w:r>
      <w:r>
        <w:rPr>
          <w:lang w:eastAsia="ko-KR"/>
        </w:rPr>
        <w:t xml:space="preserve"> are indicated on SIB 2. </w:t>
      </w:r>
      <w:r w:rsidRPr="0055559F">
        <w:rPr>
          <w:lang w:eastAsia="ko-KR"/>
        </w:rPr>
        <w:t>The network can flexibly activate or de-activate dedicated PUR resources for a group of UEs</w:t>
      </w:r>
      <w:r>
        <w:rPr>
          <w:lang w:eastAsia="ko-KR"/>
        </w:rPr>
        <w:t xml:space="preserve"> by setting dpur-BarringFactor</w:t>
      </w:r>
      <w:r w:rsidRPr="0055559F">
        <w:rPr>
          <w:lang w:eastAsia="ko-KR"/>
        </w:rPr>
        <w:t>.</w:t>
      </w:r>
      <w:r>
        <w:rPr>
          <w:lang w:eastAsia="ko-KR"/>
        </w:rPr>
        <w:t xml:space="preserve"> A lower value only allows a small group of UEs to use dedicated PUR; a higher value allows a larger group. Setting dpur-BarringFactor=0 </w:t>
      </w:r>
      <w:r w:rsidR="00D26BE1">
        <w:rPr>
          <w:lang w:eastAsia="ko-KR"/>
        </w:rPr>
        <w:t>r</w:t>
      </w:r>
      <w:r>
        <w:rPr>
          <w:lang w:eastAsia="ko-KR"/>
        </w:rPr>
        <w:t>eleases all dedicated PUR resources in the cell. Setting dpur-BarringFactor=1 allows all UEs in the cell to use dedicated PUR.</w:t>
      </w:r>
    </w:p>
    <w:p w14:paraId="7AC5357F" w14:textId="65C08AEE" w:rsidR="0055559F" w:rsidRPr="0055559F" w:rsidRDefault="00394287" w:rsidP="0055559F">
      <w:pPr>
        <w:pStyle w:val="BodyText"/>
        <w:rPr>
          <w:b/>
          <w:i/>
          <w:lang w:eastAsia="ko-KR"/>
        </w:rPr>
      </w:pPr>
      <w:r>
        <w:rPr>
          <w:b/>
          <w:i/>
          <w:lang w:eastAsia="ko-KR"/>
        </w:rPr>
        <w:t>Proposal 4</w:t>
      </w:r>
      <w:r w:rsidR="0055559F" w:rsidRPr="0055559F">
        <w:rPr>
          <w:b/>
          <w:i/>
          <w:lang w:eastAsia="ko-KR"/>
        </w:rPr>
        <w:t>: The network indicate release of dedicated PUR resource for all UEs in the cell via SIB1 indication.</w:t>
      </w:r>
    </w:p>
    <w:p w14:paraId="7AA2382D" w14:textId="3224A9B4" w:rsidR="0055559F" w:rsidRPr="0055559F" w:rsidRDefault="00394287" w:rsidP="0055559F">
      <w:pPr>
        <w:pStyle w:val="BodyText"/>
        <w:rPr>
          <w:b/>
          <w:i/>
          <w:lang w:eastAsia="ko-KR"/>
        </w:rPr>
      </w:pPr>
      <w:r>
        <w:rPr>
          <w:b/>
          <w:i/>
          <w:lang w:eastAsia="ko-KR"/>
        </w:rPr>
        <w:t>Proposal 5</w:t>
      </w:r>
      <w:r w:rsidR="0055559F" w:rsidRPr="0055559F">
        <w:rPr>
          <w:b/>
          <w:i/>
          <w:lang w:eastAsia="ko-KR"/>
        </w:rPr>
        <w:t>: The network indicate UE-specific release of dedicated PUR resources via SIB2 indication with the following RRC parameters:</w:t>
      </w:r>
    </w:p>
    <w:p w14:paraId="3C521E0B" w14:textId="77777777" w:rsidR="0055559F" w:rsidRPr="0055559F" w:rsidRDefault="0055559F" w:rsidP="0055559F">
      <w:pPr>
        <w:pStyle w:val="BodyText"/>
        <w:numPr>
          <w:ilvl w:val="0"/>
          <w:numId w:val="18"/>
        </w:numPr>
        <w:rPr>
          <w:b/>
          <w:i/>
          <w:lang w:eastAsia="ko-KR"/>
        </w:rPr>
      </w:pPr>
      <w:r w:rsidRPr="0055559F">
        <w:rPr>
          <w:b/>
          <w:i/>
          <w:lang w:eastAsia="ko-KR"/>
        </w:rPr>
        <w:t>dpur-BarringFactor: value is in range {0, 1, .., N</w:t>
      </w:r>
      <w:r w:rsidRPr="0055559F">
        <w:rPr>
          <w:b/>
          <w:i/>
          <w:vertAlign w:val="subscript"/>
          <w:lang w:eastAsia="ko-KR"/>
        </w:rPr>
        <w:t>D-PUR</w:t>
      </w:r>
      <w:r w:rsidRPr="0055559F">
        <w:rPr>
          <w:b/>
          <w:i/>
          <w:lang w:eastAsia="ko-KR"/>
        </w:rPr>
        <w:t xml:space="preserve"> }, where N</w:t>
      </w:r>
      <w:r w:rsidRPr="0055559F">
        <w:rPr>
          <w:b/>
          <w:i/>
          <w:vertAlign w:val="subscript"/>
          <w:lang w:eastAsia="ko-KR"/>
        </w:rPr>
        <w:t>D-PUR</w:t>
      </w:r>
      <w:r w:rsidRPr="0055559F">
        <w:rPr>
          <w:b/>
          <w:i/>
          <w:lang w:eastAsia="ko-KR"/>
        </w:rPr>
        <w:t xml:space="preserve"> is a random number generated by the UE. </w:t>
      </w:r>
    </w:p>
    <w:p w14:paraId="3557640A" w14:textId="77777777" w:rsidR="0055559F" w:rsidRPr="0055559F" w:rsidRDefault="0055559F" w:rsidP="0055559F">
      <w:pPr>
        <w:pStyle w:val="BodyText"/>
        <w:numPr>
          <w:ilvl w:val="0"/>
          <w:numId w:val="18"/>
        </w:numPr>
        <w:rPr>
          <w:b/>
          <w:i/>
          <w:lang w:eastAsia="ko-KR"/>
        </w:rPr>
      </w:pPr>
      <w:r w:rsidRPr="0055559F">
        <w:rPr>
          <w:b/>
          <w:i/>
          <w:lang w:eastAsia="ko-KR"/>
        </w:rPr>
        <w:t>dpur-BarringTime: value is in range {s4, s8, s16, s32, s64, s128, s256}</w:t>
      </w:r>
    </w:p>
    <w:p w14:paraId="74A59784" w14:textId="654B052F" w:rsidR="0055559F" w:rsidRPr="0055559F" w:rsidRDefault="0055559F" w:rsidP="0055559F">
      <w:pPr>
        <w:pStyle w:val="BodyText"/>
        <w:rPr>
          <w:b/>
          <w:i/>
          <w:lang w:eastAsia="ko-KR"/>
        </w:rPr>
      </w:pPr>
      <w:r>
        <w:rPr>
          <w:b/>
          <w:i/>
          <w:lang w:eastAsia="ko-KR"/>
        </w:rPr>
        <w:t>Propos</w:t>
      </w:r>
      <w:r w:rsidR="00394287">
        <w:rPr>
          <w:b/>
          <w:i/>
          <w:lang w:eastAsia="ko-KR"/>
        </w:rPr>
        <w:t>al 6</w:t>
      </w:r>
      <w:r w:rsidRPr="0055559F">
        <w:rPr>
          <w:b/>
          <w:i/>
          <w:lang w:eastAsia="ko-KR"/>
        </w:rPr>
        <w:t>: UE test if the random generated N</w:t>
      </w:r>
      <w:r w:rsidRPr="0055559F">
        <w:rPr>
          <w:b/>
          <w:i/>
          <w:vertAlign w:val="subscript"/>
          <w:lang w:eastAsia="ko-KR"/>
        </w:rPr>
        <w:t>D-PUR</w:t>
      </w:r>
      <w:r w:rsidRPr="0055559F">
        <w:rPr>
          <w:b/>
          <w:i/>
          <w:lang w:eastAsia="ko-KR"/>
        </w:rPr>
        <w:t xml:space="preserve"> is lower than the eNB configured dpur-BarringFactor. </w:t>
      </w:r>
    </w:p>
    <w:p w14:paraId="0FB29286" w14:textId="675A96E1" w:rsidR="0055559F" w:rsidRPr="0055559F" w:rsidRDefault="0055559F" w:rsidP="0055559F">
      <w:pPr>
        <w:pStyle w:val="BodyText"/>
        <w:numPr>
          <w:ilvl w:val="0"/>
          <w:numId w:val="16"/>
        </w:numPr>
        <w:rPr>
          <w:b/>
          <w:i/>
          <w:lang w:eastAsia="ko-KR"/>
        </w:rPr>
      </w:pPr>
      <w:r w:rsidRPr="0055559F">
        <w:rPr>
          <w:b/>
          <w:i/>
          <w:lang w:eastAsia="ko-KR"/>
        </w:rPr>
        <w:t>Step 3: If N</w:t>
      </w:r>
      <w:r w:rsidRPr="0055559F">
        <w:rPr>
          <w:b/>
          <w:i/>
          <w:vertAlign w:val="subscript"/>
          <w:lang w:eastAsia="ko-KR"/>
        </w:rPr>
        <w:t>D-PUR</w:t>
      </w:r>
      <w:r w:rsidRPr="0055559F">
        <w:rPr>
          <w:b/>
          <w:i/>
          <w:lang w:eastAsia="ko-KR"/>
        </w:rPr>
        <w:t xml:space="preserve"> &lt; dpur-BarringFactor, the UE </w:t>
      </w:r>
      <w:r w:rsidR="00CC5BF1">
        <w:rPr>
          <w:b/>
          <w:i/>
          <w:lang w:eastAsia="ko-KR"/>
        </w:rPr>
        <w:t xml:space="preserve">skips transmission in </w:t>
      </w:r>
      <w:r w:rsidRPr="0055559F">
        <w:rPr>
          <w:b/>
          <w:i/>
          <w:lang w:eastAsia="ko-KR"/>
        </w:rPr>
        <w:t xml:space="preserve">dedicated PUR for a dpur-BarringTime time. </w:t>
      </w:r>
    </w:p>
    <w:p w14:paraId="50ABE3FD" w14:textId="413CC958" w:rsidR="0055559F" w:rsidRPr="0055559F" w:rsidRDefault="0055559F" w:rsidP="0055559F">
      <w:pPr>
        <w:pStyle w:val="BodyText"/>
        <w:numPr>
          <w:ilvl w:val="0"/>
          <w:numId w:val="16"/>
        </w:numPr>
        <w:rPr>
          <w:b/>
          <w:i/>
          <w:lang w:eastAsia="ko-KR"/>
        </w:rPr>
      </w:pPr>
      <w:r w:rsidRPr="0055559F">
        <w:rPr>
          <w:b/>
          <w:i/>
          <w:lang w:eastAsia="ko-KR"/>
        </w:rPr>
        <w:t>Step 4: If N</w:t>
      </w:r>
      <w:r w:rsidRPr="0055559F">
        <w:rPr>
          <w:b/>
          <w:i/>
          <w:vertAlign w:val="subscript"/>
          <w:lang w:eastAsia="ko-KR"/>
        </w:rPr>
        <w:t>D-PUR</w:t>
      </w:r>
      <w:r w:rsidRPr="0055559F">
        <w:rPr>
          <w:b/>
          <w:i/>
          <w:lang w:eastAsia="ko-KR"/>
        </w:rPr>
        <w:t xml:space="preserve"> &gt;= dpur-BarringFactor, the UE can </w:t>
      </w:r>
      <w:r w:rsidR="00CC5BF1">
        <w:rPr>
          <w:b/>
          <w:i/>
          <w:lang w:eastAsia="ko-KR"/>
        </w:rPr>
        <w:t xml:space="preserve">early transmit in </w:t>
      </w:r>
      <w:r w:rsidRPr="0055559F">
        <w:rPr>
          <w:b/>
          <w:i/>
          <w:lang w:eastAsia="ko-KR"/>
        </w:rPr>
        <w:t>dedicated PUR for a dpur-BarringTime time.</w:t>
      </w:r>
    </w:p>
    <w:p w14:paraId="07EB6FE2" w14:textId="77777777" w:rsidR="0055559F" w:rsidRDefault="0055559F" w:rsidP="0055559F">
      <w:pPr>
        <w:pStyle w:val="BodyText"/>
        <w:rPr>
          <w:u w:val="single"/>
          <w:lang w:eastAsia="ko-KR"/>
        </w:rPr>
      </w:pPr>
    </w:p>
    <w:p w14:paraId="4656FCD1" w14:textId="145BDB3B" w:rsidR="00BB678D" w:rsidRPr="00BB678D" w:rsidRDefault="006025AB" w:rsidP="00BB678D">
      <w:pPr>
        <w:pStyle w:val="Heading1"/>
      </w:pPr>
      <w:r>
        <w:t>Search space for dedicated</w:t>
      </w:r>
      <w:r w:rsidR="00AD5626">
        <w:t xml:space="preserve"> PUR</w:t>
      </w:r>
      <w:r>
        <w:t xml:space="preserve"> re-transmissions</w:t>
      </w:r>
    </w:p>
    <w:p w14:paraId="0242DBCE" w14:textId="04008CDF" w:rsidR="0055559F" w:rsidRPr="00FE4F9F" w:rsidRDefault="0055559F" w:rsidP="0055559F">
      <w:pPr>
        <w:pStyle w:val="BodyText"/>
        <w:rPr>
          <w:lang w:eastAsia="ko-KR"/>
        </w:rPr>
      </w:pPr>
      <w:r w:rsidRPr="00FE4F9F">
        <w:rPr>
          <w:lang w:eastAsia="ko-KR"/>
        </w:rPr>
        <w:t xml:space="preserve">HARQ is supported for transmission in dedicated PUR. The design of the corresponding NPDCCH search space is FFS.  There can be two options for the re-transmissions on dedicated PUR. </w:t>
      </w:r>
    </w:p>
    <w:p w14:paraId="59F7159F" w14:textId="77777777" w:rsidR="0055559F" w:rsidRPr="00FE4F9F" w:rsidRDefault="0055559F" w:rsidP="0055559F">
      <w:pPr>
        <w:pStyle w:val="BodyText"/>
        <w:numPr>
          <w:ilvl w:val="0"/>
          <w:numId w:val="11"/>
        </w:numPr>
        <w:rPr>
          <w:lang w:eastAsia="ko-KR"/>
        </w:rPr>
      </w:pPr>
      <w:r w:rsidRPr="00FE4F9F">
        <w:rPr>
          <w:lang w:eastAsia="ko-KR"/>
        </w:rPr>
        <w:t xml:space="preserve">Re-transmission in next dedicated PUR: this is not good way for smart meter use case where the next dedicated PUR following a failed early transmission on PUR may be several tens of minutes later. By that time, the smart meter reading may have become obsolete.  </w:t>
      </w:r>
    </w:p>
    <w:p w14:paraId="77055FE9" w14:textId="650E52F2" w:rsidR="0055559F" w:rsidRPr="00FE4F9F" w:rsidRDefault="0055559F" w:rsidP="0055559F">
      <w:pPr>
        <w:pStyle w:val="BodyText"/>
        <w:numPr>
          <w:ilvl w:val="0"/>
          <w:numId w:val="11"/>
        </w:numPr>
        <w:rPr>
          <w:lang w:eastAsia="ko-KR"/>
        </w:rPr>
      </w:pPr>
      <w:r w:rsidRPr="00FE4F9F">
        <w:rPr>
          <w:lang w:eastAsia="ko-KR"/>
        </w:rPr>
        <w:lastRenderedPageBreak/>
        <w:t>Re-transmission via DCI UL grant: this way is similar to re-transmission in EDT procedure. It is straightforward for the eNB to schedule a re-transmission in case early transmission on PUR failed</w:t>
      </w:r>
      <w:r w:rsidR="00D41AC8">
        <w:rPr>
          <w:lang w:eastAsia="ko-KR"/>
        </w:rPr>
        <w:t xml:space="preserve"> but the eNB has knowledge of UE transmission on dedicated PUR based on DMR estimation.</w:t>
      </w:r>
      <w:r w:rsidRPr="00FE4F9F">
        <w:rPr>
          <w:lang w:eastAsia="ko-KR"/>
        </w:rPr>
        <w:t xml:space="preserve"> </w:t>
      </w:r>
    </w:p>
    <w:p w14:paraId="2C8A4E99" w14:textId="539719A6" w:rsidR="00AC612E" w:rsidRDefault="00D41AC8" w:rsidP="0055559F">
      <w:pPr>
        <w:pStyle w:val="BodyText"/>
        <w:rPr>
          <w:lang w:eastAsia="ko-KR"/>
        </w:rPr>
      </w:pPr>
      <w:r>
        <w:rPr>
          <w:lang w:eastAsia="ko-KR"/>
        </w:rPr>
        <w:t>The next opportunity for UE re-transmission in dedicated PUR may not be available for a long time. To avoid excessive delay, HARQ r</w:t>
      </w:r>
      <w:r w:rsidR="0055559F">
        <w:rPr>
          <w:lang w:eastAsia="ko-KR"/>
        </w:rPr>
        <w:t xml:space="preserve">e-transmission </w:t>
      </w:r>
      <w:r>
        <w:rPr>
          <w:lang w:eastAsia="ko-KR"/>
        </w:rPr>
        <w:t xml:space="preserve">can be indicated </w:t>
      </w:r>
      <w:r w:rsidR="0055559F">
        <w:rPr>
          <w:lang w:eastAsia="ko-KR"/>
        </w:rPr>
        <w:t>via DCI UL grant</w:t>
      </w:r>
      <w:r>
        <w:rPr>
          <w:lang w:eastAsia="ko-KR"/>
        </w:rPr>
        <w:t xml:space="preserve"> in case the eNB  </w:t>
      </w:r>
      <w:r w:rsidRPr="00D41AC8">
        <w:rPr>
          <w:lang w:eastAsia="ko-KR"/>
        </w:rPr>
        <w:t>has knowledge of UE transmission on dedicated PUR based on DMR estimation</w:t>
      </w:r>
      <w:r w:rsidR="0055559F">
        <w:rPr>
          <w:lang w:eastAsia="ko-KR"/>
        </w:rPr>
        <w:t>. This require</w:t>
      </w:r>
      <w:r>
        <w:rPr>
          <w:lang w:eastAsia="ko-KR"/>
        </w:rPr>
        <w:t>s</w:t>
      </w:r>
      <w:r w:rsidR="0055559F">
        <w:rPr>
          <w:lang w:eastAsia="ko-KR"/>
        </w:rPr>
        <w:t xml:space="preserve"> idle UE monitors an NPDCCH search space. </w:t>
      </w:r>
      <w:r>
        <w:rPr>
          <w:lang w:eastAsia="ko-KR"/>
        </w:rPr>
        <w:t xml:space="preserve">Since early transmission in dedicated PUR is for idle UE, it seems reasonable to consider re-using Search Space Type 1 (for paging) or type 2 (for random access). </w:t>
      </w:r>
      <w:r w:rsidR="00612EAB">
        <w:rPr>
          <w:lang w:eastAsia="ko-KR"/>
        </w:rPr>
        <w:t>Another way is to configure a UE-specific search space.</w:t>
      </w:r>
    </w:p>
    <w:p w14:paraId="370EEADF" w14:textId="7B092C50" w:rsidR="00612EAB" w:rsidRDefault="00612EAB" w:rsidP="0055559F">
      <w:pPr>
        <w:pStyle w:val="BodyText"/>
        <w:rPr>
          <w:lang w:eastAsia="ko-KR"/>
        </w:rPr>
      </w:pPr>
      <w:r>
        <w:rPr>
          <w:lang w:eastAsia="ko-KR"/>
        </w:rPr>
        <w:t xml:space="preserve">As there could be many idle UEs camping on a cell, configuring dedicate PUR for the UEs and also configuring UE-specific search space may increase significantly resource required for dedicated PUR. It seems unclear why this would be needed. Release 15 EDT procedure has been specified. It uses Type Search Space for the RAR. It seems reasonable that if RACH preamble is skipped in dedicated PUR, the Type 2 search space can be used to schedule the DCI for re-transmission. The DCI overhead should not be increased compare to EDT procedure, assuming DCI to schedule re-transmission in PUR is not significantly higher than DCI to schedule RAR. Use of Type-1 search space is not preferred as paging load may depend on tracking area update and using type-1 search space resource to indicate PUR re-transmission may result in not enough resources available to page UEs.   </w:t>
      </w:r>
    </w:p>
    <w:p w14:paraId="41F7D6EE" w14:textId="29F5FD2A" w:rsidR="00212B8A" w:rsidRPr="00212B8A" w:rsidRDefault="00612EAB" w:rsidP="00612EAB">
      <w:pPr>
        <w:pStyle w:val="BodyText"/>
        <w:rPr>
          <w:b/>
          <w:i/>
          <w:lang w:eastAsia="ko-KR"/>
        </w:rPr>
      </w:pPr>
      <w:r>
        <w:rPr>
          <w:b/>
          <w:i/>
          <w:lang w:eastAsia="ko-KR"/>
        </w:rPr>
        <w:t>Observation 4</w:t>
      </w:r>
      <w:r w:rsidR="00212B8A" w:rsidRPr="00212B8A">
        <w:rPr>
          <w:b/>
          <w:i/>
          <w:lang w:eastAsia="ko-KR"/>
        </w:rPr>
        <w:t xml:space="preserve">: </w:t>
      </w:r>
      <w:r w:rsidRPr="00612EAB">
        <w:rPr>
          <w:b/>
          <w:i/>
          <w:lang w:eastAsia="ko-KR"/>
        </w:rPr>
        <w:t xml:space="preserve">The DCI overhead </w:t>
      </w:r>
      <w:r>
        <w:rPr>
          <w:b/>
          <w:i/>
          <w:lang w:eastAsia="ko-KR"/>
        </w:rPr>
        <w:t xml:space="preserve">for indication of PUR re-transmission via DCI on Type 2 search space </w:t>
      </w:r>
      <w:r w:rsidRPr="00612EAB">
        <w:rPr>
          <w:b/>
          <w:i/>
          <w:lang w:eastAsia="ko-KR"/>
        </w:rPr>
        <w:t>should not be increased</w:t>
      </w:r>
      <w:r>
        <w:rPr>
          <w:b/>
          <w:i/>
          <w:lang w:eastAsia="ko-KR"/>
        </w:rPr>
        <w:t xml:space="preserve"> compare to EDT</w:t>
      </w:r>
      <w:r w:rsidRPr="00612EAB">
        <w:rPr>
          <w:b/>
          <w:i/>
          <w:lang w:eastAsia="ko-KR"/>
        </w:rPr>
        <w:t>, assuming DCI to schedule re-transmission in PUR is not significantly higher than DCI to schedule RAR</w:t>
      </w:r>
      <w:r w:rsidR="00212B8A" w:rsidRPr="00212B8A">
        <w:rPr>
          <w:b/>
          <w:i/>
          <w:lang w:eastAsia="ko-KR"/>
        </w:rPr>
        <w:t>.</w:t>
      </w:r>
    </w:p>
    <w:p w14:paraId="70D1CEE5" w14:textId="1508D974" w:rsidR="00D41AC8" w:rsidRPr="00212B8A" w:rsidRDefault="00D41AC8" w:rsidP="0055559F">
      <w:pPr>
        <w:pStyle w:val="BodyText"/>
        <w:rPr>
          <w:b/>
          <w:i/>
          <w:lang w:eastAsia="ko-KR"/>
        </w:rPr>
      </w:pPr>
      <w:r w:rsidRPr="00212B8A">
        <w:rPr>
          <w:b/>
          <w:i/>
          <w:lang w:eastAsia="ko-KR"/>
        </w:rPr>
        <w:t>P</w:t>
      </w:r>
      <w:r w:rsidR="00612EAB">
        <w:rPr>
          <w:b/>
          <w:i/>
          <w:lang w:eastAsia="ko-KR"/>
        </w:rPr>
        <w:t>roposal 7</w:t>
      </w:r>
      <w:r w:rsidRPr="00212B8A">
        <w:rPr>
          <w:b/>
          <w:i/>
          <w:lang w:eastAsia="ko-KR"/>
        </w:rPr>
        <w:t>:</w:t>
      </w:r>
      <w:r w:rsidR="00212B8A" w:rsidRPr="00212B8A">
        <w:rPr>
          <w:b/>
          <w:i/>
          <w:lang w:eastAsia="ko-KR"/>
        </w:rPr>
        <w:t xml:space="preserve"> Re-use Search Space Type 2 DCI indication of UL grant for HARQ re-transmission in PUR.</w:t>
      </w:r>
    </w:p>
    <w:p w14:paraId="10FE08B9" w14:textId="3C035EC9" w:rsidR="00B37CE5" w:rsidRDefault="00B37CE5" w:rsidP="00755A47">
      <w:pPr>
        <w:pStyle w:val="BodyText"/>
        <w:rPr>
          <w:lang w:eastAsia="ko-KR"/>
        </w:rPr>
      </w:pPr>
    </w:p>
    <w:p w14:paraId="05206458" w14:textId="6B7C448A" w:rsidR="008F28F9" w:rsidRDefault="006025AB" w:rsidP="008F28F9">
      <w:pPr>
        <w:pStyle w:val="Heading1"/>
      </w:pPr>
      <w:r>
        <w:t xml:space="preserve">PUR resource configuration </w:t>
      </w:r>
    </w:p>
    <w:p w14:paraId="7A025C7C" w14:textId="4E143458" w:rsidR="008F28F9" w:rsidRDefault="006025AB" w:rsidP="006025AB">
      <w:pPr>
        <w:pStyle w:val="BodyText"/>
        <w:rPr>
          <w:lang w:eastAsia="ko-KR"/>
        </w:rPr>
      </w:pPr>
      <w:r>
        <w:rPr>
          <w:lang w:eastAsia="ko-KR"/>
        </w:rPr>
        <w:t>It was agreed in RAN1#96 that in idle mode, at least the PUR configuration and PUR parameters for the timing advance and the UE transmission power may be updated after a PUR transmission.  It is for further study whether repetition adjustment for NPUSCH can be updated. It is for further study whether the update is done in L1 and/or higher layer.</w:t>
      </w:r>
    </w:p>
    <w:p w14:paraId="70648A4E" w14:textId="77777777" w:rsidR="00934FBE" w:rsidRDefault="00934FBE" w:rsidP="006025AB">
      <w:pPr>
        <w:pStyle w:val="BodyText"/>
        <w:rPr>
          <w:lang w:eastAsia="ko-KR"/>
        </w:rPr>
      </w:pPr>
      <w:r>
        <w:rPr>
          <w:lang w:eastAsia="ko-KR"/>
        </w:rPr>
        <w:t>DCI format N0 is 24 bits.</w:t>
      </w:r>
    </w:p>
    <w:p w14:paraId="3210FA73" w14:textId="3E09DB33" w:rsidR="00934FBE" w:rsidRDefault="00934FBE" w:rsidP="00934FBE">
      <w:pPr>
        <w:pStyle w:val="BodyText"/>
        <w:numPr>
          <w:ilvl w:val="0"/>
          <w:numId w:val="24"/>
        </w:numPr>
        <w:rPr>
          <w:lang w:eastAsia="ko-KR"/>
        </w:rPr>
      </w:pPr>
      <w:r>
        <w:rPr>
          <w:lang w:eastAsia="ko-KR"/>
        </w:rPr>
        <w:t>Flag for format N0/format N1 differentiation – 1 bit</w:t>
      </w:r>
    </w:p>
    <w:p w14:paraId="5064E4C5" w14:textId="1B2AF9AA" w:rsidR="00934FBE" w:rsidRDefault="00934FBE" w:rsidP="00934FBE">
      <w:pPr>
        <w:pStyle w:val="BodyText"/>
        <w:numPr>
          <w:ilvl w:val="0"/>
          <w:numId w:val="23"/>
        </w:numPr>
        <w:rPr>
          <w:lang w:eastAsia="ko-KR"/>
        </w:rPr>
      </w:pPr>
      <w:r>
        <w:rPr>
          <w:lang w:eastAsia="ko-KR"/>
        </w:rPr>
        <w:t>Subcarrier indication – 6 bits</w:t>
      </w:r>
    </w:p>
    <w:p w14:paraId="49A92EFC" w14:textId="5AB8A2D5" w:rsidR="00934FBE" w:rsidRDefault="00934FBE" w:rsidP="00934FBE">
      <w:pPr>
        <w:pStyle w:val="BodyText"/>
        <w:numPr>
          <w:ilvl w:val="0"/>
          <w:numId w:val="23"/>
        </w:numPr>
        <w:rPr>
          <w:lang w:eastAsia="ko-KR"/>
        </w:rPr>
      </w:pPr>
      <w:r>
        <w:rPr>
          <w:lang w:eastAsia="ko-KR"/>
        </w:rPr>
        <w:t xml:space="preserve">Resource assignment – 3 bits </w:t>
      </w:r>
    </w:p>
    <w:p w14:paraId="7A7C5614" w14:textId="784BA86E" w:rsidR="00934FBE" w:rsidRDefault="00934FBE" w:rsidP="00934FBE">
      <w:pPr>
        <w:pStyle w:val="BodyText"/>
        <w:numPr>
          <w:ilvl w:val="0"/>
          <w:numId w:val="23"/>
        </w:numPr>
        <w:rPr>
          <w:lang w:eastAsia="ko-KR"/>
        </w:rPr>
      </w:pPr>
      <w:r>
        <w:rPr>
          <w:lang w:eastAsia="ko-KR"/>
        </w:rPr>
        <w:t xml:space="preserve">Scheduling delay – 2 bits </w:t>
      </w:r>
    </w:p>
    <w:p w14:paraId="23AEB7B2" w14:textId="77777777" w:rsidR="00934FBE" w:rsidRDefault="00934FBE" w:rsidP="00934FBE">
      <w:pPr>
        <w:pStyle w:val="BodyText"/>
        <w:numPr>
          <w:ilvl w:val="0"/>
          <w:numId w:val="23"/>
        </w:numPr>
        <w:rPr>
          <w:lang w:eastAsia="ko-KR"/>
        </w:rPr>
      </w:pPr>
      <w:r>
        <w:rPr>
          <w:lang w:eastAsia="ko-KR"/>
        </w:rPr>
        <w:t xml:space="preserve">Modulation and coding scheme – 4 bits </w:t>
      </w:r>
    </w:p>
    <w:p w14:paraId="72C600D1" w14:textId="00C9F18C" w:rsidR="00934FBE" w:rsidRDefault="00934FBE" w:rsidP="00934FBE">
      <w:pPr>
        <w:pStyle w:val="BodyText"/>
        <w:numPr>
          <w:ilvl w:val="0"/>
          <w:numId w:val="23"/>
        </w:numPr>
        <w:rPr>
          <w:lang w:eastAsia="ko-KR"/>
        </w:rPr>
      </w:pPr>
      <w:r>
        <w:rPr>
          <w:lang w:eastAsia="ko-KR"/>
        </w:rPr>
        <w:t xml:space="preserve">Redundancy version – 1 bit </w:t>
      </w:r>
    </w:p>
    <w:p w14:paraId="311A3B93" w14:textId="5E443F14" w:rsidR="00934FBE" w:rsidRDefault="00934FBE" w:rsidP="00934FBE">
      <w:pPr>
        <w:pStyle w:val="BodyText"/>
        <w:numPr>
          <w:ilvl w:val="0"/>
          <w:numId w:val="23"/>
        </w:numPr>
        <w:rPr>
          <w:lang w:eastAsia="ko-KR"/>
        </w:rPr>
      </w:pPr>
      <w:r>
        <w:rPr>
          <w:lang w:eastAsia="ko-KR"/>
        </w:rPr>
        <w:t xml:space="preserve">Repetition number – 3 bits </w:t>
      </w:r>
    </w:p>
    <w:p w14:paraId="566C54BC" w14:textId="7B34DD72" w:rsidR="00934FBE" w:rsidRDefault="00934FBE" w:rsidP="00934FBE">
      <w:pPr>
        <w:pStyle w:val="BodyText"/>
        <w:numPr>
          <w:ilvl w:val="0"/>
          <w:numId w:val="23"/>
        </w:numPr>
        <w:rPr>
          <w:lang w:eastAsia="ko-KR"/>
        </w:rPr>
      </w:pPr>
      <w:r>
        <w:rPr>
          <w:lang w:eastAsia="ko-KR"/>
        </w:rPr>
        <w:t>New data indicator – 1 bit</w:t>
      </w:r>
    </w:p>
    <w:p w14:paraId="14FBA470" w14:textId="36205B65" w:rsidR="00934FBE" w:rsidRDefault="00934FBE" w:rsidP="00934FBE">
      <w:pPr>
        <w:pStyle w:val="BodyText"/>
        <w:numPr>
          <w:ilvl w:val="0"/>
          <w:numId w:val="23"/>
        </w:numPr>
        <w:rPr>
          <w:lang w:eastAsia="ko-KR"/>
        </w:rPr>
      </w:pPr>
      <w:r>
        <w:rPr>
          <w:lang w:eastAsia="ko-KR"/>
        </w:rPr>
        <w:t xml:space="preserve">DCI subframe repetition number – 2 bits </w:t>
      </w:r>
    </w:p>
    <w:p w14:paraId="14E024FF" w14:textId="125F0AA2" w:rsidR="00934FBE" w:rsidRDefault="00934FBE" w:rsidP="00934FBE">
      <w:pPr>
        <w:pStyle w:val="BodyText"/>
        <w:numPr>
          <w:ilvl w:val="0"/>
          <w:numId w:val="23"/>
        </w:numPr>
        <w:rPr>
          <w:lang w:eastAsia="ko-KR"/>
        </w:rPr>
      </w:pPr>
      <w:r>
        <w:rPr>
          <w:lang w:eastAsia="ko-KR"/>
        </w:rPr>
        <w:t xml:space="preserve">HARQ process number – 1 bit. </w:t>
      </w:r>
    </w:p>
    <w:p w14:paraId="530AA2FB" w14:textId="4883652E" w:rsidR="002C254F" w:rsidRDefault="00F53310" w:rsidP="006025AB">
      <w:pPr>
        <w:pStyle w:val="BodyText"/>
        <w:rPr>
          <w:lang w:eastAsia="ko-KR"/>
        </w:rPr>
      </w:pPr>
      <w:r>
        <w:rPr>
          <w:lang w:eastAsia="ko-KR"/>
        </w:rPr>
        <w:t>The TA</w:t>
      </w:r>
      <w:r w:rsidR="00934FBE">
        <w:rPr>
          <w:lang w:eastAsia="ko-KR"/>
        </w:rPr>
        <w:t xml:space="preserve"> command</w:t>
      </w:r>
      <w:r>
        <w:rPr>
          <w:lang w:eastAsia="ko-KR"/>
        </w:rPr>
        <w:t xml:space="preserve"> requires </w:t>
      </w:r>
      <w:r w:rsidR="002C254F">
        <w:rPr>
          <w:lang w:eastAsia="ko-KR"/>
        </w:rPr>
        <w:t>6</w:t>
      </w:r>
      <w:r>
        <w:rPr>
          <w:lang w:eastAsia="ko-KR"/>
        </w:rPr>
        <w:t xml:space="preserve"> bits</w:t>
      </w:r>
      <w:r w:rsidR="00934FBE">
        <w:rPr>
          <w:lang w:eastAsia="ko-KR"/>
        </w:rPr>
        <w:t xml:space="preserve"> </w:t>
      </w:r>
      <w:r w:rsidR="002C254F">
        <w:rPr>
          <w:lang w:eastAsia="ko-KR"/>
        </w:rPr>
        <w:t>in MCA CE in legacy specifications</w:t>
      </w:r>
      <w:r w:rsidR="00934FBE">
        <w:rPr>
          <w:lang w:eastAsia="ko-KR"/>
        </w:rPr>
        <w:t xml:space="preserve">. </w:t>
      </w:r>
      <w:r w:rsidR="002C254F">
        <w:rPr>
          <w:lang w:eastAsia="ko-KR"/>
        </w:rPr>
        <w:t>The TPC command is 2 bits in LTE legacy specifications. There is no TPC in DCI Format N0. Updating TA and transmit power would require at least 8 bits.</w:t>
      </w:r>
    </w:p>
    <w:p w14:paraId="0C971834" w14:textId="77777777" w:rsidR="002C254F" w:rsidRDefault="002C254F" w:rsidP="006025AB">
      <w:pPr>
        <w:pStyle w:val="BodyText"/>
        <w:rPr>
          <w:lang w:eastAsia="ko-KR"/>
        </w:rPr>
      </w:pPr>
      <w:r>
        <w:rPr>
          <w:lang w:eastAsia="ko-KR"/>
        </w:rPr>
        <w:t>It seems not possible to update TA via TA command or update transmit power when idle UE is scheduled a re-transmission if DCI format N0 is used. This would require re-interpreting 25% of the bits in the DCI, which would severely restrict scheduling of UL grant for re-transmission scheduling.</w:t>
      </w:r>
    </w:p>
    <w:p w14:paraId="5B975823" w14:textId="56BBB2EC" w:rsidR="002C254F" w:rsidRDefault="002C254F" w:rsidP="006025AB">
      <w:pPr>
        <w:pStyle w:val="BodyText"/>
        <w:rPr>
          <w:lang w:eastAsia="ko-KR"/>
        </w:rPr>
      </w:pPr>
      <w:r>
        <w:rPr>
          <w:lang w:eastAsia="ko-KR"/>
        </w:rPr>
        <w:lastRenderedPageBreak/>
        <w:t xml:space="preserve">In case DCI is transmitted to indicate UL HARQ ACK, the resource allocation fields and NDI field in DCI format N0 are not needed since no UL grant for re-transmission will be needed. This means that up to 20 bits can be re-interpreted in DCI Format N0. This is sufficient to adjust TA and transmit power. </w:t>
      </w:r>
    </w:p>
    <w:p w14:paraId="193F2D71" w14:textId="4A2C0660" w:rsidR="00934FBE" w:rsidRPr="002C254F" w:rsidRDefault="002C254F" w:rsidP="006025AB">
      <w:pPr>
        <w:pStyle w:val="BodyText"/>
        <w:rPr>
          <w:b/>
          <w:i/>
          <w:lang w:eastAsia="ko-KR"/>
        </w:rPr>
      </w:pPr>
      <w:r w:rsidRPr="002C254F">
        <w:rPr>
          <w:b/>
          <w:i/>
          <w:lang w:eastAsia="ko-KR"/>
        </w:rPr>
        <w:t>Observation 5:  In case DCI is transmitted to indicate UL HARQ ACK, up to up to 20 bits can be re-interpreted in DCI Format N0.</w:t>
      </w:r>
    </w:p>
    <w:p w14:paraId="04D5050E" w14:textId="2F6ED69D" w:rsidR="002C254F" w:rsidRPr="002C254F" w:rsidRDefault="002C254F" w:rsidP="006025AB">
      <w:pPr>
        <w:pStyle w:val="BodyText"/>
        <w:rPr>
          <w:b/>
          <w:i/>
          <w:lang w:eastAsia="ko-KR"/>
        </w:rPr>
      </w:pPr>
      <w:r w:rsidRPr="002C254F">
        <w:rPr>
          <w:b/>
          <w:i/>
          <w:lang w:eastAsia="ko-KR"/>
        </w:rPr>
        <w:t>Observation 6: TA adjustment with 6 bits and transmit power adjustment with 2 bits can be indicated by re-interpreting resource allocation fields and NDI fields in DCI format N0 when it indicates UL ACK.</w:t>
      </w:r>
    </w:p>
    <w:p w14:paraId="02877DCD" w14:textId="01901590" w:rsidR="00CC5B7D" w:rsidRDefault="00CC5B7D" w:rsidP="006025AB">
      <w:pPr>
        <w:pStyle w:val="BodyText"/>
        <w:rPr>
          <w:lang w:eastAsia="ko-KR"/>
        </w:rPr>
      </w:pPr>
      <w:r>
        <w:rPr>
          <w:lang w:eastAsia="ko-KR"/>
        </w:rPr>
        <w:t>The</w:t>
      </w:r>
      <w:r w:rsidRPr="00CC5B7D">
        <w:rPr>
          <w:lang w:eastAsia="ko-KR"/>
        </w:rPr>
        <w:t xml:space="preserve"> repetition adjustment for NPUSCH </w:t>
      </w:r>
      <w:r>
        <w:rPr>
          <w:lang w:eastAsia="ko-KR"/>
        </w:rPr>
        <w:t xml:space="preserve">when transmitting on dedicated PUR </w:t>
      </w:r>
      <w:r w:rsidRPr="00CC5B7D">
        <w:rPr>
          <w:lang w:eastAsia="ko-KR"/>
        </w:rPr>
        <w:t>c</w:t>
      </w:r>
      <w:r>
        <w:rPr>
          <w:lang w:eastAsia="ko-KR"/>
        </w:rPr>
        <w:t xml:space="preserve">ould be updated with 3 bits on DCI format N0 when indicating UL ACK for dedicated PUR transmission. It is unclear how the dedicated PUR resource configuration could be changed dynamically. A UE experience a significant change may benefit from repetition adjustment. However, assuming idle UE is moving within the serving cell the coverage experienced my vary significantly before the next dedicated PUR resource becomes available. Changing repetition level for early transmission in dedicated PUR may lead to more failed PUR transmissions or inefficient PUR configuration. </w:t>
      </w:r>
    </w:p>
    <w:p w14:paraId="1F3B3250" w14:textId="777DF077" w:rsidR="00F53310" w:rsidRPr="00CC5B7D" w:rsidRDefault="00CC5B7D" w:rsidP="006025AB">
      <w:pPr>
        <w:pStyle w:val="BodyText"/>
        <w:rPr>
          <w:b/>
          <w:i/>
          <w:lang w:eastAsia="ko-KR"/>
        </w:rPr>
      </w:pPr>
      <w:r w:rsidRPr="00CC5B7D">
        <w:rPr>
          <w:b/>
          <w:i/>
          <w:lang w:eastAsia="ko-KR"/>
        </w:rPr>
        <w:t xml:space="preserve">Observation 7: Changing repetition level for early transmission in dedicated PUR may lead to more failed PUR transmissions or inefficient PUR configuration.   </w:t>
      </w:r>
      <w:r w:rsidR="00F53310" w:rsidRPr="00CC5B7D">
        <w:rPr>
          <w:b/>
          <w:i/>
          <w:lang w:eastAsia="ko-KR"/>
        </w:rPr>
        <w:t xml:space="preserve">  </w:t>
      </w:r>
    </w:p>
    <w:p w14:paraId="60462AC1" w14:textId="77777777" w:rsidR="006025AB" w:rsidRPr="00537199" w:rsidRDefault="006025AB" w:rsidP="00755A47">
      <w:pPr>
        <w:pStyle w:val="BodyText"/>
        <w:rPr>
          <w:lang w:eastAsia="ko-KR"/>
        </w:rPr>
      </w:pPr>
      <w:bookmarkStart w:id="3" w:name="_GoBack"/>
      <w:bookmarkEnd w:id="3"/>
    </w:p>
    <w:bookmarkEnd w:id="2"/>
    <w:p w14:paraId="481B26CA" w14:textId="77777777" w:rsidR="002D44AF" w:rsidRDefault="002D44AF" w:rsidP="002D44AF">
      <w:pPr>
        <w:pStyle w:val="Heading1"/>
        <w:rPr>
          <w:lang w:eastAsia="zh-TW"/>
        </w:rPr>
      </w:pPr>
      <w:r w:rsidRPr="00807D4E">
        <w:rPr>
          <w:rFonts w:hint="eastAsia"/>
        </w:rPr>
        <w:t>Conclusion</w:t>
      </w:r>
    </w:p>
    <w:p w14:paraId="54ABE355" w14:textId="10F83D69"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6350B" w:rsidRPr="00F6350B">
        <w:rPr>
          <w:rFonts w:eastAsia="SimSun"/>
          <w:lang w:val="en-US"/>
        </w:rPr>
        <w:t xml:space="preserve"> optimization of </w:t>
      </w:r>
      <w:r w:rsidR="00537199">
        <w:rPr>
          <w:rFonts w:eastAsia="SimSun"/>
          <w:lang w:val="en-US"/>
        </w:rPr>
        <w:t xml:space="preserve">early </w:t>
      </w:r>
      <w:r w:rsidR="00F6350B" w:rsidRPr="00F6350B">
        <w:rPr>
          <w:rFonts w:eastAsia="SimSun"/>
          <w:lang w:val="en-US"/>
        </w:rPr>
        <w:t xml:space="preserve">transmission </w:t>
      </w:r>
      <w:r w:rsidR="003520C8">
        <w:rPr>
          <w:rFonts w:eastAsia="SimSun"/>
          <w:lang w:val="en-US"/>
        </w:rPr>
        <w:t>by</w:t>
      </w:r>
      <w:r w:rsidR="00F6350B" w:rsidRPr="00F6350B">
        <w:rPr>
          <w:rFonts w:eastAsia="SimSun"/>
          <w:lang w:val="en-US"/>
        </w:rPr>
        <w:t xml:space="preserve"> idle UEs </w:t>
      </w:r>
      <w:r w:rsidR="00537199">
        <w:rPr>
          <w:rFonts w:eastAsia="SimSun"/>
          <w:lang w:val="en-US"/>
        </w:rPr>
        <w:t>on PUR.</w:t>
      </w:r>
      <w:r w:rsidR="00FB370F">
        <w:rPr>
          <w:rFonts w:eastAsia="SimSun"/>
          <w:lang w:val="en-US"/>
        </w:rPr>
        <w:t xml:space="preserve"> We make the following proposals.</w:t>
      </w:r>
    </w:p>
    <w:p w14:paraId="7E5EEC4B" w14:textId="77777777" w:rsidR="0073773E" w:rsidRPr="0073773E" w:rsidRDefault="0073773E" w:rsidP="0073773E">
      <w:pPr>
        <w:pStyle w:val="BodyText"/>
        <w:rPr>
          <w:b/>
          <w:i/>
          <w:lang w:eastAsia="ko-KR"/>
        </w:rPr>
      </w:pPr>
      <w:r w:rsidRPr="0073773E">
        <w:rPr>
          <w:b/>
          <w:i/>
          <w:lang w:eastAsia="ko-KR"/>
        </w:rPr>
        <w:t xml:space="preserve">Observation 1: The UE assumes the most recent TA command received in serving cell before going to idle or TA last used for early transmission in PUR is valid if UE differentiation information in stored UE context indicated by eNB in S1-AP UE Context Suspend Request indicates the UE is stationary. </w:t>
      </w:r>
    </w:p>
    <w:p w14:paraId="5D44F033" w14:textId="189DA3D1" w:rsidR="000775BF" w:rsidRDefault="0073773E" w:rsidP="0073773E">
      <w:pPr>
        <w:pStyle w:val="BodyText"/>
        <w:rPr>
          <w:b/>
          <w:i/>
          <w:lang w:eastAsia="ko-KR"/>
        </w:rPr>
      </w:pPr>
      <w:r w:rsidRPr="0073773E">
        <w:rPr>
          <w:b/>
          <w:i/>
          <w:lang w:eastAsia="ko-KR"/>
        </w:rPr>
        <w:t>Proposal 1: Subscription based UE differentiation (or Stationary indication in held in subscription) for TA</w:t>
      </w:r>
      <w:r>
        <w:rPr>
          <w:b/>
          <w:i/>
          <w:lang w:eastAsia="ko-KR"/>
        </w:rPr>
        <w:t xml:space="preserve"> validation in PUR is supported</w:t>
      </w:r>
      <w:r w:rsidR="00AD5626" w:rsidRPr="00AD5626">
        <w:rPr>
          <w:b/>
          <w:i/>
          <w:lang w:eastAsia="ko-KR"/>
        </w:rPr>
        <w:t>.</w:t>
      </w:r>
    </w:p>
    <w:p w14:paraId="42B675FE" w14:textId="77777777" w:rsidR="0073773E" w:rsidRPr="0073773E" w:rsidRDefault="0073773E" w:rsidP="0073773E">
      <w:pPr>
        <w:pStyle w:val="BodyText"/>
        <w:rPr>
          <w:b/>
          <w:i/>
          <w:lang w:eastAsia="ko-KR"/>
        </w:rPr>
      </w:pPr>
      <w:r w:rsidRPr="0073773E">
        <w:rPr>
          <w:b/>
          <w:i/>
          <w:lang w:eastAsia="ko-KR"/>
        </w:rPr>
        <w:t>Observation 2: Updating the TA even if idle UE has no data will require more frequent serving cell measurements and RACH preamble transmissions, which is inefficient and increase UE power consumption.</w:t>
      </w:r>
    </w:p>
    <w:p w14:paraId="72A25846" w14:textId="6CD9633E" w:rsidR="0073773E" w:rsidRDefault="0073773E" w:rsidP="0073773E">
      <w:pPr>
        <w:pStyle w:val="BodyText"/>
        <w:rPr>
          <w:b/>
          <w:i/>
          <w:lang w:eastAsia="ko-KR"/>
        </w:rPr>
      </w:pPr>
      <w:r w:rsidRPr="0073773E">
        <w:rPr>
          <w:b/>
          <w:i/>
          <w:lang w:eastAsia="ko-KR"/>
        </w:rPr>
        <w:t>Proposal 2: Idle UE acquires TA by initiating legacy EDT procedure or legacy RACH procedure when it has data to transmit and TA is found to be invalid.</w:t>
      </w:r>
    </w:p>
    <w:p w14:paraId="6AC136C9" w14:textId="3B0224E2" w:rsidR="0073773E" w:rsidRDefault="0073773E" w:rsidP="0073773E">
      <w:pPr>
        <w:pStyle w:val="BodyText"/>
        <w:rPr>
          <w:b/>
          <w:i/>
          <w:lang w:eastAsia="ko-KR"/>
        </w:rPr>
      </w:pPr>
      <w:r w:rsidRPr="0073773E">
        <w:rPr>
          <w:b/>
          <w:i/>
          <w:lang w:eastAsia="ko-KR"/>
        </w:rPr>
        <w:t>Proposal 3: Dedicated PUR is implicitly activated for UEs configured with dedicated PUR when these UEs move to idle state.</w:t>
      </w:r>
    </w:p>
    <w:p w14:paraId="4F2FC7AF" w14:textId="77777777" w:rsidR="0073773E" w:rsidRPr="008D7D9D" w:rsidRDefault="0073773E" w:rsidP="0073773E">
      <w:pPr>
        <w:pStyle w:val="BodyText"/>
        <w:rPr>
          <w:b/>
          <w:i/>
          <w:lang w:eastAsia="ko-KR"/>
        </w:rPr>
      </w:pPr>
      <w:r>
        <w:rPr>
          <w:b/>
          <w:i/>
          <w:lang w:eastAsia="ko-KR"/>
        </w:rPr>
        <w:t>Observation 3</w:t>
      </w:r>
      <w:r w:rsidRPr="008D7D9D">
        <w:rPr>
          <w:b/>
          <w:i/>
          <w:lang w:eastAsia="ko-KR"/>
        </w:rPr>
        <w:t xml:space="preserve">: </w:t>
      </w:r>
      <w:r>
        <w:rPr>
          <w:b/>
          <w:i/>
          <w:lang w:eastAsia="ko-KR"/>
        </w:rPr>
        <w:t>Release of d</w:t>
      </w:r>
      <w:r w:rsidRPr="008D7D9D">
        <w:rPr>
          <w:b/>
          <w:i/>
          <w:lang w:eastAsia="ko-KR"/>
        </w:rPr>
        <w:t>edicated PUR release by moving idle UE to connected mode and UE-specific RRC signalling is un-efficient and increases UE power consumption.</w:t>
      </w:r>
    </w:p>
    <w:p w14:paraId="25CD4D40" w14:textId="77777777" w:rsidR="0073773E" w:rsidRPr="0055559F" w:rsidRDefault="0073773E" w:rsidP="0073773E">
      <w:pPr>
        <w:pStyle w:val="BodyText"/>
        <w:rPr>
          <w:b/>
          <w:i/>
          <w:lang w:eastAsia="ko-KR"/>
        </w:rPr>
      </w:pPr>
      <w:r>
        <w:rPr>
          <w:b/>
          <w:i/>
          <w:lang w:eastAsia="ko-KR"/>
        </w:rPr>
        <w:t>Proposal 4</w:t>
      </w:r>
      <w:r w:rsidRPr="0055559F">
        <w:rPr>
          <w:b/>
          <w:i/>
          <w:lang w:eastAsia="ko-KR"/>
        </w:rPr>
        <w:t>: The network indicate release of dedicated PUR resource for all UEs in the cell via SIB1 indication.</w:t>
      </w:r>
    </w:p>
    <w:p w14:paraId="501967FE" w14:textId="77777777" w:rsidR="0073773E" w:rsidRPr="0055559F" w:rsidRDefault="0073773E" w:rsidP="0073773E">
      <w:pPr>
        <w:pStyle w:val="BodyText"/>
        <w:rPr>
          <w:b/>
          <w:i/>
          <w:lang w:eastAsia="ko-KR"/>
        </w:rPr>
      </w:pPr>
      <w:r>
        <w:rPr>
          <w:b/>
          <w:i/>
          <w:lang w:eastAsia="ko-KR"/>
        </w:rPr>
        <w:t>Proposal 5</w:t>
      </w:r>
      <w:r w:rsidRPr="0055559F">
        <w:rPr>
          <w:b/>
          <w:i/>
          <w:lang w:eastAsia="ko-KR"/>
        </w:rPr>
        <w:t>: The network indicate UE-specific release of dedicated PUR resources via SIB2 indication with the following RRC parameters:</w:t>
      </w:r>
    </w:p>
    <w:p w14:paraId="79B749A5" w14:textId="77777777" w:rsidR="0073773E" w:rsidRPr="0055559F" w:rsidRDefault="0073773E" w:rsidP="0073773E">
      <w:pPr>
        <w:pStyle w:val="BodyText"/>
        <w:numPr>
          <w:ilvl w:val="0"/>
          <w:numId w:val="18"/>
        </w:numPr>
        <w:rPr>
          <w:b/>
          <w:i/>
          <w:lang w:eastAsia="ko-KR"/>
        </w:rPr>
      </w:pPr>
      <w:r w:rsidRPr="0055559F">
        <w:rPr>
          <w:b/>
          <w:i/>
          <w:lang w:eastAsia="ko-KR"/>
        </w:rPr>
        <w:t>dpur-BarringFactor: value is in range {0, 1, .., N</w:t>
      </w:r>
      <w:r w:rsidRPr="0055559F">
        <w:rPr>
          <w:b/>
          <w:i/>
          <w:vertAlign w:val="subscript"/>
          <w:lang w:eastAsia="ko-KR"/>
        </w:rPr>
        <w:t>D-PUR</w:t>
      </w:r>
      <w:r w:rsidRPr="0055559F">
        <w:rPr>
          <w:b/>
          <w:i/>
          <w:lang w:eastAsia="ko-KR"/>
        </w:rPr>
        <w:t xml:space="preserve"> }, where N</w:t>
      </w:r>
      <w:r w:rsidRPr="0055559F">
        <w:rPr>
          <w:b/>
          <w:i/>
          <w:vertAlign w:val="subscript"/>
          <w:lang w:eastAsia="ko-KR"/>
        </w:rPr>
        <w:t>D-PUR</w:t>
      </w:r>
      <w:r w:rsidRPr="0055559F">
        <w:rPr>
          <w:b/>
          <w:i/>
          <w:lang w:eastAsia="ko-KR"/>
        </w:rPr>
        <w:t xml:space="preserve"> is a random number generated by the UE. </w:t>
      </w:r>
    </w:p>
    <w:p w14:paraId="07913EFF" w14:textId="77777777" w:rsidR="0073773E" w:rsidRPr="0055559F" w:rsidRDefault="0073773E" w:rsidP="0073773E">
      <w:pPr>
        <w:pStyle w:val="BodyText"/>
        <w:numPr>
          <w:ilvl w:val="0"/>
          <w:numId w:val="18"/>
        </w:numPr>
        <w:rPr>
          <w:b/>
          <w:i/>
          <w:lang w:eastAsia="ko-KR"/>
        </w:rPr>
      </w:pPr>
      <w:r w:rsidRPr="0055559F">
        <w:rPr>
          <w:b/>
          <w:i/>
          <w:lang w:eastAsia="ko-KR"/>
        </w:rPr>
        <w:t>dpur-BarringTime: value is in range {s4, s8, s16, s32, s64, s128, s256}</w:t>
      </w:r>
    </w:p>
    <w:p w14:paraId="6A2A8072" w14:textId="77777777" w:rsidR="0073773E" w:rsidRPr="0055559F" w:rsidRDefault="0073773E" w:rsidP="0073773E">
      <w:pPr>
        <w:pStyle w:val="BodyText"/>
        <w:rPr>
          <w:b/>
          <w:i/>
          <w:lang w:eastAsia="ko-KR"/>
        </w:rPr>
      </w:pPr>
      <w:r>
        <w:rPr>
          <w:b/>
          <w:i/>
          <w:lang w:eastAsia="ko-KR"/>
        </w:rPr>
        <w:t>Proposal 6</w:t>
      </w:r>
      <w:r w:rsidRPr="0055559F">
        <w:rPr>
          <w:b/>
          <w:i/>
          <w:lang w:eastAsia="ko-KR"/>
        </w:rPr>
        <w:t>: UE test if the random generated N</w:t>
      </w:r>
      <w:r w:rsidRPr="0055559F">
        <w:rPr>
          <w:b/>
          <w:i/>
          <w:vertAlign w:val="subscript"/>
          <w:lang w:eastAsia="ko-KR"/>
        </w:rPr>
        <w:t>D-PUR</w:t>
      </w:r>
      <w:r w:rsidRPr="0055559F">
        <w:rPr>
          <w:b/>
          <w:i/>
          <w:lang w:eastAsia="ko-KR"/>
        </w:rPr>
        <w:t xml:space="preserve"> is lower than the eNB configured dpur-BarringFactor. </w:t>
      </w:r>
    </w:p>
    <w:p w14:paraId="7B8E7E03" w14:textId="77777777" w:rsidR="0073773E" w:rsidRPr="0055559F" w:rsidRDefault="0073773E" w:rsidP="0073773E">
      <w:pPr>
        <w:pStyle w:val="BodyText"/>
        <w:numPr>
          <w:ilvl w:val="0"/>
          <w:numId w:val="16"/>
        </w:numPr>
        <w:rPr>
          <w:b/>
          <w:i/>
          <w:lang w:eastAsia="ko-KR"/>
        </w:rPr>
      </w:pPr>
      <w:r w:rsidRPr="0055559F">
        <w:rPr>
          <w:b/>
          <w:i/>
          <w:lang w:eastAsia="ko-KR"/>
        </w:rPr>
        <w:t>Step 3: If N</w:t>
      </w:r>
      <w:r w:rsidRPr="0055559F">
        <w:rPr>
          <w:b/>
          <w:i/>
          <w:vertAlign w:val="subscript"/>
          <w:lang w:eastAsia="ko-KR"/>
        </w:rPr>
        <w:t>D-PUR</w:t>
      </w:r>
      <w:r w:rsidRPr="0055559F">
        <w:rPr>
          <w:b/>
          <w:i/>
          <w:lang w:eastAsia="ko-KR"/>
        </w:rPr>
        <w:t xml:space="preserve"> &lt; dpur-BarringFactor, the UE </w:t>
      </w:r>
      <w:r>
        <w:rPr>
          <w:b/>
          <w:i/>
          <w:lang w:eastAsia="ko-KR"/>
        </w:rPr>
        <w:t xml:space="preserve">skips transmission in </w:t>
      </w:r>
      <w:r w:rsidRPr="0055559F">
        <w:rPr>
          <w:b/>
          <w:i/>
          <w:lang w:eastAsia="ko-KR"/>
        </w:rPr>
        <w:t xml:space="preserve">dedicated PUR for a dpur-BarringTime time. </w:t>
      </w:r>
    </w:p>
    <w:p w14:paraId="248528CF" w14:textId="77777777" w:rsidR="0073773E" w:rsidRPr="0055559F" w:rsidRDefault="0073773E" w:rsidP="0073773E">
      <w:pPr>
        <w:pStyle w:val="BodyText"/>
        <w:numPr>
          <w:ilvl w:val="0"/>
          <w:numId w:val="16"/>
        </w:numPr>
        <w:rPr>
          <w:b/>
          <w:i/>
          <w:lang w:eastAsia="ko-KR"/>
        </w:rPr>
      </w:pPr>
      <w:r w:rsidRPr="0055559F">
        <w:rPr>
          <w:b/>
          <w:i/>
          <w:lang w:eastAsia="ko-KR"/>
        </w:rPr>
        <w:t>Step 4: If N</w:t>
      </w:r>
      <w:r w:rsidRPr="0055559F">
        <w:rPr>
          <w:b/>
          <w:i/>
          <w:vertAlign w:val="subscript"/>
          <w:lang w:eastAsia="ko-KR"/>
        </w:rPr>
        <w:t>D-PUR</w:t>
      </w:r>
      <w:r w:rsidRPr="0055559F">
        <w:rPr>
          <w:b/>
          <w:i/>
          <w:lang w:eastAsia="ko-KR"/>
        </w:rPr>
        <w:t xml:space="preserve"> &gt;= dpur-BarringFactor, the UE can </w:t>
      </w:r>
      <w:r>
        <w:rPr>
          <w:b/>
          <w:i/>
          <w:lang w:eastAsia="ko-KR"/>
        </w:rPr>
        <w:t xml:space="preserve">early transmit in </w:t>
      </w:r>
      <w:r w:rsidRPr="0055559F">
        <w:rPr>
          <w:b/>
          <w:i/>
          <w:lang w:eastAsia="ko-KR"/>
        </w:rPr>
        <w:t>dedicated PUR for a dpur-BarringTime time.</w:t>
      </w:r>
    </w:p>
    <w:p w14:paraId="6193612C" w14:textId="77777777" w:rsidR="0073773E" w:rsidRPr="0073773E" w:rsidRDefault="0073773E" w:rsidP="0073773E">
      <w:pPr>
        <w:pStyle w:val="BodyText"/>
        <w:rPr>
          <w:b/>
          <w:i/>
          <w:lang w:eastAsia="ko-KR"/>
        </w:rPr>
      </w:pPr>
      <w:r w:rsidRPr="0073773E">
        <w:rPr>
          <w:b/>
          <w:i/>
          <w:lang w:eastAsia="ko-KR"/>
        </w:rPr>
        <w:lastRenderedPageBreak/>
        <w:t>Observation 4: The DCI overhead for indication of PUR re-transmission via DCI on Type 2 search space should not be increased compare to EDT, assuming DCI to schedule re-transmission in PUR is not significantly higher than DCI to schedule RAR.</w:t>
      </w:r>
    </w:p>
    <w:p w14:paraId="5C4DD7B4" w14:textId="6E03B304" w:rsidR="0073773E" w:rsidRDefault="0073773E" w:rsidP="0073773E">
      <w:pPr>
        <w:pStyle w:val="BodyText"/>
        <w:rPr>
          <w:b/>
          <w:i/>
          <w:lang w:eastAsia="ko-KR"/>
        </w:rPr>
      </w:pPr>
      <w:r w:rsidRPr="0073773E">
        <w:rPr>
          <w:b/>
          <w:i/>
          <w:lang w:eastAsia="ko-KR"/>
        </w:rPr>
        <w:t>Proposal 7: Re-use Search Space Type 2 DCI indication of UL grant for HARQ re-transmission in PUR.</w:t>
      </w:r>
    </w:p>
    <w:p w14:paraId="553832F1" w14:textId="77777777" w:rsidR="00CC5B7D" w:rsidRPr="002C254F" w:rsidRDefault="00CC5B7D" w:rsidP="00CC5B7D">
      <w:pPr>
        <w:pStyle w:val="BodyText"/>
        <w:rPr>
          <w:b/>
          <w:i/>
          <w:lang w:eastAsia="ko-KR"/>
        </w:rPr>
      </w:pPr>
      <w:r w:rsidRPr="002C254F">
        <w:rPr>
          <w:b/>
          <w:i/>
          <w:lang w:eastAsia="ko-KR"/>
        </w:rPr>
        <w:t>Observation 5:  In case DCI is transmitted to indicate UL HARQ ACK, up to up to 20 bits can be re-interpreted in DCI Format N0.</w:t>
      </w:r>
    </w:p>
    <w:p w14:paraId="68073CE3" w14:textId="77777777" w:rsidR="00CC5B7D" w:rsidRPr="002C254F" w:rsidRDefault="00CC5B7D" w:rsidP="00CC5B7D">
      <w:pPr>
        <w:pStyle w:val="BodyText"/>
        <w:rPr>
          <w:b/>
          <w:i/>
          <w:lang w:eastAsia="ko-KR"/>
        </w:rPr>
      </w:pPr>
      <w:r w:rsidRPr="002C254F">
        <w:rPr>
          <w:b/>
          <w:i/>
          <w:lang w:eastAsia="ko-KR"/>
        </w:rPr>
        <w:t>Observation 6: TA adjustment with 6 bits and transmit power adjustment with 2 bits can be indicated by re-interpreting resource allocation fields and NDI fields in DCI format N0 when it indicates UL ACK.</w:t>
      </w:r>
    </w:p>
    <w:p w14:paraId="2BAA8DC3" w14:textId="77777777" w:rsidR="00CC5B7D" w:rsidRPr="00CC5B7D" w:rsidRDefault="00CC5B7D" w:rsidP="00CC5B7D">
      <w:pPr>
        <w:pStyle w:val="BodyText"/>
        <w:rPr>
          <w:b/>
          <w:i/>
          <w:lang w:eastAsia="ko-KR"/>
        </w:rPr>
      </w:pPr>
      <w:r w:rsidRPr="00CC5B7D">
        <w:rPr>
          <w:b/>
          <w:i/>
          <w:lang w:eastAsia="ko-KR"/>
        </w:rPr>
        <w:t xml:space="preserve">Observation 7: Changing repetition level for early transmission in dedicated PUR may lead to more failed PUR transmissions or inefficient PUR configuration.     </w:t>
      </w:r>
    </w:p>
    <w:p w14:paraId="54236D8E" w14:textId="77777777" w:rsidR="00AD5626" w:rsidRPr="00B72B64" w:rsidRDefault="00AD5626" w:rsidP="000775BF">
      <w:pPr>
        <w:pStyle w:val="BodyText"/>
        <w:rPr>
          <w:b/>
          <w:i/>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6281EB94" w14:textId="24D59DDD" w:rsidR="00D869A4" w:rsidRDefault="0093550D" w:rsidP="00823970">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1A823293" w14:textId="6289BA60" w:rsidR="003B67CE" w:rsidRDefault="003B67CE" w:rsidP="00823970">
      <w:pPr>
        <w:pStyle w:val="ListParagraph"/>
        <w:numPr>
          <w:ilvl w:val="0"/>
          <w:numId w:val="2"/>
        </w:numPr>
        <w:rPr>
          <w:lang w:val="en-US"/>
        </w:rPr>
      </w:pPr>
      <w:r>
        <w:rPr>
          <w:lang w:val="en-US"/>
        </w:rPr>
        <w:t>TS 36.213, V15.2.0, July 2018</w:t>
      </w:r>
    </w:p>
    <w:p w14:paraId="20A3EAC0" w14:textId="4B7187BD" w:rsidR="00BE156A" w:rsidRDefault="00BE156A" w:rsidP="00823970">
      <w:pPr>
        <w:pStyle w:val="ListParagraph"/>
        <w:numPr>
          <w:ilvl w:val="0"/>
          <w:numId w:val="2"/>
        </w:numPr>
        <w:rPr>
          <w:lang w:val="en-US"/>
        </w:rPr>
      </w:pPr>
      <w:r>
        <w:rPr>
          <w:lang w:val="en-US"/>
        </w:rPr>
        <w:t>TS 36.300, V15.2.0, July 2018</w:t>
      </w:r>
    </w:p>
    <w:p w14:paraId="58187E87" w14:textId="39A081D7" w:rsidR="001B7481" w:rsidRPr="00BA6217" w:rsidRDefault="001B7481" w:rsidP="001B7481">
      <w:pPr>
        <w:pStyle w:val="ListParagraph"/>
        <w:numPr>
          <w:ilvl w:val="0"/>
          <w:numId w:val="2"/>
        </w:numPr>
        <w:rPr>
          <w:lang w:val="en-US"/>
        </w:rPr>
      </w:pPr>
      <w:r>
        <w:rPr>
          <w:lang w:val="en-US"/>
        </w:rPr>
        <w:t xml:space="preserve">RP-182127, CR1233 TS 36.423, </w:t>
      </w:r>
      <w:r w:rsidRPr="001B7481">
        <w:rPr>
          <w:lang w:val="en-US"/>
        </w:rPr>
        <w:t>Introduction of Subscription based UE differentiation</w:t>
      </w:r>
      <w:r>
        <w:rPr>
          <w:lang w:val="en-US"/>
        </w:rPr>
        <w:t>, RAN#81, July 2018</w:t>
      </w:r>
    </w:p>
    <w:sectPr w:rsidR="001B7481" w:rsidRPr="00BA621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7BDAD" w14:textId="77777777" w:rsidR="00FF0045" w:rsidRDefault="00FF0045">
      <w:r>
        <w:separator/>
      </w:r>
    </w:p>
  </w:endnote>
  <w:endnote w:type="continuationSeparator" w:id="0">
    <w:p w14:paraId="2C38AD13" w14:textId="77777777" w:rsidR="00FF0045" w:rsidRDefault="00FF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4D49B" w14:textId="77777777" w:rsidR="00FF0045" w:rsidRDefault="00FF0045">
      <w:r>
        <w:separator/>
      </w:r>
    </w:p>
  </w:footnote>
  <w:footnote w:type="continuationSeparator" w:id="0">
    <w:p w14:paraId="5BFE458A" w14:textId="77777777" w:rsidR="00FF0045" w:rsidRDefault="00FF00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2F97"/>
    <w:multiLevelType w:val="hybridMultilevel"/>
    <w:tmpl w:val="F3AEF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F69C4"/>
    <w:multiLevelType w:val="hybridMultilevel"/>
    <w:tmpl w:val="94609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E3224"/>
    <w:multiLevelType w:val="hybridMultilevel"/>
    <w:tmpl w:val="AD6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3102D"/>
    <w:multiLevelType w:val="hybridMultilevel"/>
    <w:tmpl w:val="A4365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65050"/>
    <w:multiLevelType w:val="hybridMultilevel"/>
    <w:tmpl w:val="C6E26620"/>
    <w:lvl w:ilvl="0" w:tplc="88443D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F874BA"/>
    <w:multiLevelType w:val="hybridMultilevel"/>
    <w:tmpl w:val="AE8A9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0F68A1"/>
    <w:multiLevelType w:val="hybridMultilevel"/>
    <w:tmpl w:val="77F6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64928"/>
    <w:multiLevelType w:val="hybridMultilevel"/>
    <w:tmpl w:val="6F1C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D6A14"/>
    <w:multiLevelType w:val="hybridMultilevel"/>
    <w:tmpl w:val="A4F03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A92598"/>
    <w:multiLevelType w:val="hybridMultilevel"/>
    <w:tmpl w:val="08F4F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89E0C8B"/>
    <w:multiLevelType w:val="hybridMultilevel"/>
    <w:tmpl w:val="C9AEA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E54D13"/>
    <w:multiLevelType w:val="hybridMultilevel"/>
    <w:tmpl w:val="38604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316BD1"/>
    <w:multiLevelType w:val="hybridMultilevel"/>
    <w:tmpl w:val="0748D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260523"/>
    <w:multiLevelType w:val="hybridMultilevel"/>
    <w:tmpl w:val="591C0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AA05CC"/>
    <w:multiLevelType w:val="hybridMultilevel"/>
    <w:tmpl w:val="0074E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7F623F"/>
    <w:multiLevelType w:val="hybridMultilevel"/>
    <w:tmpl w:val="924A9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891A44"/>
    <w:multiLevelType w:val="hybridMultilevel"/>
    <w:tmpl w:val="BE74F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6"/>
  </w:num>
  <w:num w:numId="4">
    <w:abstractNumId w:val="3"/>
  </w:num>
  <w:num w:numId="5">
    <w:abstractNumId w:val="4"/>
  </w:num>
  <w:num w:numId="6">
    <w:abstractNumId w:val="1"/>
  </w:num>
  <w:num w:numId="7">
    <w:abstractNumId w:val="18"/>
  </w:num>
  <w:num w:numId="8">
    <w:abstractNumId w:val="0"/>
  </w:num>
  <w:num w:numId="9">
    <w:abstractNumId w:val="12"/>
  </w:num>
  <w:num w:numId="10">
    <w:abstractNumId w:val="9"/>
  </w:num>
  <w:num w:numId="11">
    <w:abstractNumId w:val="7"/>
  </w:num>
  <w:num w:numId="12">
    <w:abstractNumId w:val="14"/>
  </w:num>
  <w:num w:numId="13">
    <w:abstractNumId w:val="15"/>
  </w:num>
  <w:num w:numId="14">
    <w:abstractNumId w:val="10"/>
  </w:num>
  <w:num w:numId="15">
    <w:abstractNumId w:val="2"/>
  </w:num>
  <w:num w:numId="16">
    <w:abstractNumId w:val="13"/>
  </w:num>
  <w:num w:numId="17">
    <w:abstractNumId w:val="20"/>
  </w:num>
  <w:num w:numId="18">
    <w:abstractNumId w:val="19"/>
  </w:num>
  <w:num w:numId="19">
    <w:abstractNumId w:val="11"/>
  </w:num>
  <w:num w:numId="20">
    <w:abstractNumId w:val="16"/>
  </w:num>
  <w:num w:numId="21">
    <w:abstractNumId w:val="11"/>
  </w:num>
  <w:num w:numId="22">
    <w:abstractNumId w:val="11"/>
  </w:num>
  <w:num w:numId="23">
    <w:abstractNumId w:val="17"/>
  </w:num>
  <w:num w:numId="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91C"/>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6AB8"/>
    <w:rsid w:val="00057DC0"/>
    <w:rsid w:val="00060EC5"/>
    <w:rsid w:val="000614D3"/>
    <w:rsid w:val="000626D9"/>
    <w:rsid w:val="00063B2B"/>
    <w:rsid w:val="000646D3"/>
    <w:rsid w:val="00065840"/>
    <w:rsid w:val="00065B1A"/>
    <w:rsid w:val="000672B2"/>
    <w:rsid w:val="0006733D"/>
    <w:rsid w:val="000728B9"/>
    <w:rsid w:val="00072D4C"/>
    <w:rsid w:val="00074BF1"/>
    <w:rsid w:val="00075A79"/>
    <w:rsid w:val="0007742D"/>
    <w:rsid w:val="000775BF"/>
    <w:rsid w:val="000804BB"/>
    <w:rsid w:val="0008193D"/>
    <w:rsid w:val="00082AA4"/>
    <w:rsid w:val="000837A9"/>
    <w:rsid w:val="000854BF"/>
    <w:rsid w:val="0008693B"/>
    <w:rsid w:val="00087287"/>
    <w:rsid w:val="0008738E"/>
    <w:rsid w:val="00087846"/>
    <w:rsid w:val="00092656"/>
    <w:rsid w:val="00093E7E"/>
    <w:rsid w:val="000940AE"/>
    <w:rsid w:val="00094666"/>
    <w:rsid w:val="0009679F"/>
    <w:rsid w:val="00096F03"/>
    <w:rsid w:val="000A02F0"/>
    <w:rsid w:val="000A142A"/>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53A9"/>
    <w:rsid w:val="000C77C1"/>
    <w:rsid w:val="000D06B4"/>
    <w:rsid w:val="000D0CCA"/>
    <w:rsid w:val="000D1E9A"/>
    <w:rsid w:val="000D402F"/>
    <w:rsid w:val="000D44EE"/>
    <w:rsid w:val="000D54C6"/>
    <w:rsid w:val="000D6CFC"/>
    <w:rsid w:val="000E005A"/>
    <w:rsid w:val="000E16EB"/>
    <w:rsid w:val="000E284C"/>
    <w:rsid w:val="000E469E"/>
    <w:rsid w:val="000E4A2D"/>
    <w:rsid w:val="000E54C3"/>
    <w:rsid w:val="000E69EA"/>
    <w:rsid w:val="000F291F"/>
    <w:rsid w:val="000F3EA8"/>
    <w:rsid w:val="000F4EA3"/>
    <w:rsid w:val="000F7592"/>
    <w:rsid w:val="000F7730"/>
    <w:rsid w:val="000F7EFE"/>
    <w:rsid w:val="001010BC"/>
    <w:rsid w:val="0010118B"/>
    <w:rsid w:val="001012D3"/>
    <w:rsid w:val="00101381"/>
    <w:rsid w:val="001033DD"/>
    <w:rsid w:val="00106D86"/>
    <w:rsid w:val="00107C99"/>
    <w:rsid w:val="00110651"/>
    <w:rsid w:val="00112480"/>
    <w:rsid w:val="00112898"/>
    <w:rsid w:val="001132F9"/>
    <w:rsid w:val="001135BD"/>
    <w:rsid w:val="00114A5F"/>
    <w:rsid w:val="00115249"/>
    <w:rsid w:val="00116720"/>
    <w:rsid w:val="001200EA"/>
    <w:rsid w:val="001206F8"/>
    <w:rsid w:val="00120771"/>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4EEC"/>
    <w:rsid w:val="00155543"/>
    <w:rsid w:val="0015718A"/>
    <w:rsid w:val="00157CE8"/>
    <w:rsid w:val="00161258"/>
    <w:rsid w:val="00164FAA"/>
    <w:rsid w:val="0016596F"/>
    <w:rsid w:val="00172031"/>
    <w:rsid w:val="00172202"/>
    <w:rsid w:val="00173918"/>
    <w:rsid w:val="0017415A"/>
    <w:rsid w:val="00174296"/>
    <w:rsid w:val="00175920"/>
    <w:rsid w:val="00177DC6"/>
    <w:rsid w:val="00182B95"/>
    <w:rsid w:val="001842CE"/>
    <w:rsid w:val="00185345"/>
    <w:rsid w:val="001911A9"/>
    <w:rsid w:val="00191AD9"/>
    <w:rsid w:val="00191ADD"/>
    <w:rsid w:val="00191EED"/>
    <w:rsid w:val="0019315E"/>
    <w:rsid w:val="001934F0"/>
    <w:rsid w:val="001937BB"/>
    <w:rsid w:val="00193903"/>
    <w:rsid w:val="00194839"/>
    <w:rsid w:val="00194FCC"/>
    <w:rsid w:val="001968B4"/>
    <w:rsid w:val="00196BAE"/>
    <w:rsid w:val="0019768C"/>
    <w:rsid w:val="001A08AA"/>
    <w:rsid w:val="001A0F90"/>
    <w:rsid w:val="001A3437"/>
    <w:rsid w:val="001A4EA6"/>
    <w:rsid w:val="001A4FC9"/>
    <w:rsid w:val="001A5826"/>
    <w:rsid w:val="001A6300"/>
    <w:rsid w:val="001B33CF"/>
    <w:rsid w:val="001B3867"/>
    <w:rsid w:val="001B7391"/>
    <w:rsid w:val="001B7481"/>
    <w:rsid w:val="001B7DD2"/>
    <w:rsid w:val="001C0958"/>
    <w:rsid w:val="001C0D39"/>
    <w:rsid w:val="001C0D97"/>
    <w:rsid w:val="001C2EA0"/>
    <w:rsid w:val="001C53BB"/>
    <w:rsid w:val="001C5A24"/>
    <w:rsid w:val="001D028C"/>
    <w:rsid w:val="001D131B"/>
    <w:rsid w:val="001D4B2F"/>
    <w:rsid w:val="001D50EA"/>
    <w:rsid w:val="001D72E5"/>
    <w:rsid w:val="001D7D29"/>
    <w:rsid w:val="001D7EA9"/>
    <w:rsid w:val="001E0941"/>
    <w:rsid w:val="001E11B3"/>
    <w:rsid w:val="001E19B5"/>
    <w:rsid w:val="001E3B39"/>
    <w:rsid w:val="001E63A1"/>
    <w:rsid w:val="001E6EB7"/>
    <w:rsid w:val="001E7D11"/>
    <w:rsid w:val="001F20F2"/>
    <w:rsid w:val="001F3A4A"/>
    <w:rsid w:val="001F4C17"/>
    <w:rsid w:val="001F6689"/>
    <w:rsid w:val="001F68B2"/>
    <w:rsid w:val="001F7E47"/>
    <w:rsid w:val="002004AE"/>
    <w:rsid w:val="002023A0"/>
    <w:rsid w:val="00202AE7"/>
    <w:rsid w:val="00204ADC"/>
    <w:rsid w:val="00204B0E"/>
    <w:rsid w:val="00205923"/>
    <w:rsid w:val="0020670D"/>
    <w:rsid w:val="002101E7"/>
    <w:rsid w:val="00210354"/>
    <w:rsid w:val="0021141F"/>
    <w:rsid w:val="002119C8"/>
    <w:rsid w:val="00211C4A"/>
    <w:rsid w:val="00212373"/>
    <w:rsid w:val="0021250B"/>
    <w:rsid w:val="00212513"/>
    <w:rsid w:val="00212B8A"/>
    <w:rsid w:val="002138EA"/>
    <w:rsid w:val="0021394F"/>
    <w:rsid w:val="00213EB0"/>
    <w:rsid w:val="002143B4"/>
    <w:rsid w:val="00214FBD"/>
    <w:rsid w:val="002152A6"/>
    <w:rsid w:val="00216D2C"/>
    <w:rsid w:val="00217582"/>
    <w:rsid w:val="002203CB"/>
    <w:rsid w:val="0022237A"/>
    <w:rsid w:val="002223A7"/>
    <w:rsid w:val="00222699"/>
    <w:rsid w:val="00222897"/>
    <w:rsid w:val="002240BE"/>
    <w:rsid w:val="00230C57"/>
    <w:rsid w:val="00235394"/>
    <w:rsid w:val="00235680"/>
    <w:rsid w:val="00235A9B"/>
    <w:rsid w:val="00237173"/>
    <w:rsid w:val="002419D0"/>
    <w:rsid w:val="00241D4B"/>
    <w:rsid w:val="00242F1C"/>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66EC4"/>
    <w:rsid w:val="00274E1A"/>
    <w:rsid w:val="00275E1D"/>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005"/>
    <w:rsid w:val="002B419D"/>
    <w:rsid w:val="002B429C"/>
    <w:rsid w:val="002B594C"/>
    <w:rsid w:val="002B6292"/>
    <w:rsid w:val="002B6CEF"/>
    <w:rsid w:val="002B7BC4"/>
    <w:rsid w:val="002B7BFF"/>
    <w:rsid w:val="002C254F"/>
    <w:rsid w:val="002C3F4C"/>
    <w:rsid w:val="002C4FDB"/>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07EC"/>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DA0"/>
    <w:rsid w:val="00350E37"/>
    <w:rsid w:val="0035161E"/>
    <w:rsid w:val="003520C8"/>
    <w:rsid w:val="003540D1"/>
    <w:rsid w:val="00354EBB"/>
    <w:rsid w:val="00355BF1"/>
    <w:rsid w:val="00356531"/>
    <w:rsid w:val="003569A0"/>
    <w:rsid w:val="003579DB"/>
    <w:rsid w:val="00357DDA"/>
    <w:rsid w:val="003604CD"/>
    <w:rsid w:val="00361E29"/>
    <w:rsid w:val="003628F4"/>
    <w:rsid w:val="00362BD0"/>
    <w:rsid w:val="0036363F"/>
    <w:rsid w:val="00364521"/>
    <w:rsid w:val="00364CFD"/>
    <w:rsid w:val="00364D8E"/>
    <w:rsid w:val="00365335"/>
    <w:rsid w:val="0036560B"/>
    <w:rsid w:val="00367724"/>
    <w:rsid w:val="00367D08"/>
    <w:rsid w:val="0037097E"/>
    <w:rsid w:val="00370A22"/>
    <w:rsid w:val="00377B02"/>
    <w:rsid w:val="00381E61"/>
    <w:rsid w:val="00382F79"/>
    <w:rsid w:val="00384502"/>
    <w:rsid w:val="00384C4A"/>
    <w:rsid w:val="00390666"/>
    <w:rsid w:val="0039066E"/>
    <w:rsid w:val="00394287"/>
    <w:rsid w:val="003965BC"/>
    <w:rsid w:val="003969DE"/>
    <w:rsid w:val="00396D99"/>
    <w:rsid w:val="003978CE"/>
    <w:rsid w:val="003A09A8"/>
    <w:rsid w:val="003A20DF"/>
    <w:rsid w:val="003A32BD"/>
    <w:rsid w:val="003A46D8"/>
    <w:rsid w:val="003A5015"/>
    <w:rsid w:val="003A5FA4"/>
    <w:rsid w:val="003A628A"/>
    <w:rsid w:val="003A6535"/>
    <w:rsid w:val="003A7FDA"/>
    <w:rsid w:val="003B037E"/>
    <w:rsid w:val="003B1CD7"/>
    <w:rsid w:val="003B25A7"/>
    <w:rsid w:val="003B360D"/>
    <w:rsid w:val="003B63FF"/>
    <w:rsid w:val="003B67CE"/>
    <w:rsid w:val="003B7793"/>
    <w:rsid w:val="003C245B"/>
    <w:rsid w:val="003C2562"/>
    <w:rsid w:val="003C2DC1"/>
    <w:rsid w:val="003C3166"/>
    <w:rsid w:val="003C4DF7"/>
    <w:rsid w:val="003C6806"/>
    <w:rsid w:val="003C7C79"/>
    <w:rsid w:val="003D0233"/>
    <w:rsid w:val="003D187B"/>
    <w:rsid w:val="003D1F33"/>
    <w:rsid w:val="003D35AC"/>
    <w:rsid w:val="003D3659"/>
    <w:rsid w:val="003D40E4"/>
    <w:rsid w:val="003D4535"/>
    <w:rsid w:val="003D5DA3"/>
    <w:rsid w:val="003D716A"/>
    <w:rsid w:val="003E040F"/>
    <w:rsid w:val="003E05F6"/>
    <w:rsid w:val="003E3434"/>
    <w:rsid w:val="003E39EA"/>
    <w:rsid w:val="003E4FFB"/>
    <w:rsid w:val="003E5EAB"/>
    <w:rsid w:val="003E5F52"/>
    <w:rsid w:val="003E7C05"/>
    <w:rsid w:val="003F04F5"/>
    <w:rsid w:val="003F1503"/>
    <w:rsid w:val="003F1B8C"/>
    <w:rsid w:val="003F2A81"/>
    <w:rsid w:val="003F2EC2"/>
    <w:rsid w:val="003F3F83"/>
    <w:rsid w:val="003F41C8"/>
    <w:rsid w:val="003F61EF"/>
    <w:rsid w:val="003F6410"/>
    <w:rsid w:val="003F750D"/>
    <w:rsid w:val="00401562"/>
    <w:rsid w:val="0040347D"/>
    <w:rsid w:val="00404575"/>
    <w:rsid w:val="004048A8"/>
    <w:rsid w:val="00405657"/>
    <w:rsid w:val="00405787"/>
    <w:rsid w:val="00406E27"/>
    <w:rsid w:val="00407264"/>
    <w:rsid w:val="00407387"/>
    <w:rsid w:val="00410598"/>
    <w:rsid w:val="00413D74"/>
    <w:rsid w:val="0041441E"/>
    <w:rsid w:val="004145EC"/>
    <w:rsid w:val="00415DFC"/>
    <w:rsid w:val="0041688B"/>
    <w:rsid w:val="00421F3E"/>
    <w:rsid w:val="00422A70"/>
    <w:rsid w:val="00423C66"/>
    <w:rsid w:val="00424ED4"/>
    <w:rsid w:val="00427DBF"/>
    <w:rsid w:val="00433028"/>
    <w:rsid w:val="00436340"/>
    <w:rsid w:val="00436526"/>
    <w:rsid w:val="00442F6C"/>
    <w:rsid w:val="00444225"/>
    <w:rsid w:val="00445D09"/>
    <w:rsid w:val="00445D1B"/>
    <w:rsid w:val="00447B27"/>
    <w:rsid w:val="004502EA"/>
    <w:rsid w:val="00452AF3"/>
    <w:rsid w:val="004539A7"/>
    <w:rsid w:val="00453BA4"/>
    <w:rsid w:val="00454F89"/>
    <w:rsid w:val="00455F80"/>
    <w:rsid w:val="00456BEA"/>
    <w:rsid w:val="00457C47"/>
    <w:rsid w:val="0046047D"/>
    <w:rsid w:val="004636D7"/>
    <w:rsid w:val="004649C3"/>
    <w:rsid w:val="00464B6C"/>
    <w:rsid w:val="004652DB"/>
    <w:rsid w:val="004707C7"/>
    <w:rsid w:val="004714C0"/>
    <w:rsid w:val="004714DD"/>
    <w:rsid w:val="00472056"/>
    <w:rsid w:val="00474A93"/>
    <w:rsid w:val="00475406"/>
    <w:rsid w:val="00476EF3"/>
    <w:rsid w:val="00476FC9"/>
    <w:rsid w:val="0048125D"/>
    <w:rsid w:val="00481B8C"/>
    <w:rsid w:val="004825DC"/>
    <w:rsid w:val="00482761"/>
    <w:rsid w:val="00482CB5"/>
    <w:rsid w:val="0048451B"/>
    <w:rsid w:val="0048466C"/>
    <w:rsid w:val="00485876"/>
    <w:rsid w:val="00486287"/>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A74D8"/>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02BE"/>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3E4D"/>
    <w:rsid w:val="00504C1D"/>
    <w:rsid w:val="00505BFA"/>
    <w:rsid w:val="00505ECC"/>
    <w:rsid w:val="00506586"/>
    <w:rsid w:val="005111CD"/>
    <w:rsid w:val="00512307"/>
    <w:rsid w:val="00512C1E"/>
    <w:rsid w:val="00512D4B"/>
    <w:rsid w:val="0051345C"/>
    <w:rsid w:val="00513C96"/>
    <w:rsid w:val="00513E1C"/>
    <w:rsid w:val="0051532E"/>
    <w:rsid w:val="00520147"/>
    <w:rsid w:val="005203DE"/>
    <w:rsid w:val="00520FA3"/>
    <w:rsid w:val="0052180F"/>
    <w:rsid w:val="00521E1A"/>
    <w:rsid w:val="00523712"/>
    <w:rsid w:val="00523A04"/>
    <w:rsid w:val="00524193"/>
    <w:rsid w:val="0052455F"/>
    <w:rsid w:val="00525243"/>
    <w:rsid w:val="005259DC"/>
    <w:rsid w:val="005265BC"/>
    <w:rsid w:val="0052731E"/>
    <w:rsid w:val="00530A13"/>
    <w:rsid w:val="00530F0C"/>
    <w:rsid w:val="0053595B"/>
    <w:rsid w:val="00536AB5"/>
    <w:rsid w:val="00537199"/>
    <w:rsid w:val="005400D0"/>
    <w:rsid w:val="005406D9"/>
    <w:rsid w:val="005412AC"/>
    <w:rsid w:val="00547A1C"/>
    <w:rsid w:val="00551B47"/>
    <w:rsid w:val="0055300A"/>
    <w:rsid w:val="005534EE"/>
    <w:rsid w:val="00554E86"/>
    <w:rsid w:val="0055559F"/>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872CC"/>
    <w:rsid w:val="00592273"/>
    <w:rsid w:val="00593026"/>
    <w:rsid w:val="005937DC"/>
    <w:rsid w:val="00593800"/>
    <w:rsid w:val="0059450C"/>
    <w:rsid w:val="00595B59"/>
    <w:rsid w:val="005A023B"/>
    <w:rsid w:val="005A17B1"/>
    <w:rsid w:val="005A2AED"/>
    <w:rsid w:val="005A40A6"/>
    <w:rsid w:val="005A551D"/>
    <w:rsid w:val="005A6683"/>
    <w:rsid w:val="005B0ABA"/>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565"/>
    <w:rsid w:val="005E5985"/>
    <w:rsid w:val="005E7768"/>
    <w:rsid w:val="005E7CB6"/>
    <w:rsid w:val="005E7E39"/>
    <w:rsid w:val="005F0E0E"/>
    <w:rsid w:val="005F1AA7"/>
    <w:rsid w:val="005F20B0"/>
    <w:rsid w:val="005F55A3"/>
    <w:rsid w:val="005F55F8"/>
    <w:rsid w:val="005F57B4"/>
    <w:rsid w:val="005F5F18"/>
    <w:rsid w:val="005F6D50"/>
    <w:rsid w:val="006002C5"/>
    <w:rsid w:val="006003DF"/>
    <w:rsid w:val="00601791"/>
    <w:rsid w:val="00601BCD"/>
    <w:rsid w:val="006025AB"/>
    <w:rsid w:val="006033BC"/>
    <w:rsid w:val="0060469B"/>
    <w:rsid w:val="00607FC1"/>
    <w:rsid w:val="0061035E"/>
    <w:rsid w:val="00610D75"/>
    <w:rsid w:val="006110AF"/>
    <w:rsid w:val="006113D3"/>
    <w:rsid w:val="0061230B"/>
    <w:rsid w:val="00612EAB"/>
    <w:rsid w:val="006144D6"/>
    <w:rsid w:val="00617472"/>
    <w:rsid w:val="00617873"/>
    <w:rsid w:val="00621321"/>
    <w:rsid w:val="00622066"/>
    <w:rsid w:val="006226BC"/>
    <w:rsid w:val="00624011"/>
    <w:rsid w:val="00624DF0"/>
    <w:rsid w:val="006258C4"/>
    <w:rsid w:val="00627970"/>
    <w:rsid w:val="0063019F"/>
    <w:rsid w:val="00630F44"/>
    <w:rsid w:val="0063179F"/>
    <w:rsid w:val="00631F6E"/>
    <w:rsid w:val="006320EF"/>
    <w:rsid w:val="00634377"/>
    <w:rsid w:val="00636BCC"/>
    <w:rsid w:val="006379CF"/>
    <w:rsid w:val="00637EEB"/>
    <w:rsid w:val="00640116"/>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11AC"/>
    <w:rsid w:val="00662682"/>
    <w:rsid w:val="0066275E"/>
    <w:rsid w:val="00662AA0"/>
    <w:rsid w:val="00663C2D"/>
    <w:rsid w:val="00664201"/>
    <w:rsid w:val="00665A62"/>
    <w:rsid w:val="00665C04"/>
    <w:rsid w:val="00666664"/>
    <w:rsid w:val="00666E89"/>
    <w:rsid w:val="0066734B"/>
    <w:rsid w:val="00670166"/>
    <w:rsid w:val="00670B59"/>
    <w:rsid w:val="00671BEF"/>
    <w:rsid w:val="006732CF"/>
    <w:rsid w:val="0067400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5826"/>
    <w:rsid w:val="006A088C"/>
    <w:rsid w:val="006A5912"/>
    <w:rsid w:val="006A5938"/>
    <w:rsid w:val="006B06BA"/>
    <w:rsid w:val="006B09A6"/>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9C6"/>
    <w:rsid w:val="006D6D17"/>
    <w:rsid w:val="006E0979"/>
    <w:rsid w:val="006E2D3E"/>
    <w:rsid w:val="006E30A3"/>
    <w:rsid w:val="006E3251"/>
    <w:rsid w:val="006E4526"/>
    <w:rsid w:val="006E50C9"/>
    <w:rsid w:val="006E6BF4"/>
    <w:rsid w:val="006E7B14"/>
    <w:rsid w:val="006F2CE0"/>
    <w:rsid w:val="006F54EB"/>
    <w:rsid w:val="006F57DB"/>
    <w:rsid w:val="00702D49"/>
    <w:rsid w:val="007033C1"/>
    <w:rsid w:val="00704A21"/>
    <w:rsid w:val="00704E63"/>
    <w:rsid w:val="0070646B"/>
    <w:rsid w:val="00707501"/>
    <w:rsid w:val="00710FE8"/>
    <w:rsid w:val="0071157A"/>
    <w:rsid w:val="00713B22"/>
    <w:rsid w:val="00720176"/>
    <w:rsid w:val="00722229"/>
    <w:rsid w:val="00722727"/>
    <w:rsid w:val="00722C22"/>
    <w:rsid w:val="00723177"/>
    <w:rsid w:val="00725F80"/>
    <w:rsid w:val="007279AC"/>
    <w:rsid w:val="00727C1E"/>
    <w:rsid w:val="007314A7"/>
    <w:rsid w:val="007338C3"/>
    <w:rsid w:val="0073431D"/>
    <w:rsid w:val="0073609F"/>
    <w:rsid w:val="00736380"/>
    <w:rsid w:val="00737559"/>
    <w:rsid w:val="0073773E"/>
    <w:rsid w:val="0074015A"/>
    <w:rsid w:val="00740926"/>
    <w:rsid w:val="00740ECC"/>
    <w:rsid w:val="007428EA"/>
    <w:rsid w:val="00743747"/>
    <w:rsid w:val="00744542"/>
    <w:rsid w:val="00744707"/>
    <w:rsid w:val="00744EEC"/>
    <w:rsid w:val="0074577E"/>
    <w:rsid w:val="007506D2"/>
    <w:rsid w:val="00750F62"/>
    <w:rsid w:val="00751D28"/>
    <w:rsid w:val="00753075"/>
    <w:rsid w:val="00755538"/>
    <w:rsid w:val="00755A47"/>
    <w:rsid w:val="00755EDF"/>
    <w:rsid w:val="007601B3"/>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1862"/>
    <w:rsid w:val="00796B70"/>
    <w:rsid w:val="007979D6"/>
    <w:rsid w:val="007A723E"/>
    <w:rsid w:val="007B0423"/>
    <w:rsid w:val="007B0E4F"/>
    <w:rsid w:val="007B19E9"/>
    <w:rsid w:val="007B1F25"/>
    <w:rsid w:val="007B2CD3"/>
    <w:rsid w:val="007B2D72"/>
    <w:rsid w:val="007B2E9F"/>
    <w:rsid w:val="007B40A9"/>
    <w:rsid w:val="007B54D9"/>
    <w:rsid w:val="007B55E9"/>
    <w:rsid w:val="007B5E2C"/>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3E47"/>
    <w:rsid w:val="008041B2"/>
    <w:rsid w:val="00804E54"/>
    <w:rsid w:val="008056C8"/>
    <w:rsid w:val="00806C5F"/>
    <w:rsid w:val="00807D4E"/>
    <w:rsid w:val="00807E59"/>
    <w:rsid w:val="0081359C"/>
    <w:rsid w:val="00814B2E"/>
    <w:rsid w:val="00814B66"/>
    <w:rsid w:val="0081529A"/>
    <w:rsid w:val="00816505"/>
    <w:rsid w:val="0082077D"/>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569"/>
    <w:rsid w:val="008419F9"/>
    <w:rsid w:val="00841B85"/>
    <w:rsid w:val="00843061"/>
    <w:rsid w:val="00843E19"/>
    <w:rsid w:val="00844059"/>
    <w:rsid w:val="00844166"/>
    <w:rsid w:val="008448CC"/>
    <w:rsid w:val="008451CC"/>
    <w:rsid w:val="008458F7"/>
    <w:rsid w:val="0084594E"/>
    <w:rsid w:val="00847135"/>
    <w:rsid w:val="00847492"/>
    <w:rsid w:val="00850BE7"/>
    <w:rsid w:val="008513F2"/>
    <w:rsid w:val="00851C74"/>
    <w:rsid w:val="00853968"/>
    <w:rsid w:val="008553A6"/>
    <w:rsid w:val="00855D7A"/>
    <w:rsid w:val="00856FB0"/>
    <w:rsid w:val="00857171"/>
    <w:rsid w:val="0085736A"/>
    <w:rsid w:val="00857B52"/>
    <w:rsid w:val="00860456"/>
    <w:rsid w:val="00860512"/>
    <w:rsid w:val="00860A90"/>
    <w:rsid w:val="00861D60"/>
    <w:rsid w:val="008620FD"/>
    <w:rsid w:val="0086225D"/>
    <w:rsid w:val="00862B4D"/>
    <w:rsid w:val="00863A08"/>
    <w:rsid w:val="0086416E"/>
    <w:rsid w:val="00864E84"/>
    <w:rsid w:val="00865425"/>
    <w:rsid w:val="00866260"/>
    <w:rsid w:val="0086760C"/>
    <w:rsid w:val="00867DC9"/>
    <w:rsid w:val="00870761"/>
    <w:rsid w:val="00872F2F"/>
    <w:rsid w:val="00873416"/>
    <w:rsid w:val="0087462F"/>
    <w:rsid w:val="0087489E"/>
    <w:rsid w:val="00874A07"/>
    <w:rsid w:val="00876C24"/>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B0F4D"/>
    <w:rsid w:val="008B382D"/>
    <w:rsid w:val="008B43B5"/>
    <w:rsid w:val="008B49B0"/>
    <w:rsid w:val="008B5418"/>
    <w:rsid w:val="008C0413"/>
    <w:rsid w:val="008C163F"/>
    <w:rsid w:val="008C166B"/>
    <w:rsid w:val="008C1BED"/>
    <w:rsid w:val="008C2A5D"/>
    <w:rsid w:val="008C3442"/>
    <w:rsid w:val="008C409A"/>
    <w:rsid w:val="008C50EA"/>
    <w:rsid w:val="008C60E9"/>
    <w:rsid w:val="008D170D"/>
    <w:rsid w:val="008D3F4C"/>
    <w:rsid w:val="008D455D"/>
    <w:rsid w:val="008D61D2"/>
    <w:rsid w:val="008D6A48"/>
    <w:rsid w:val="008D6B82"/>
    <w:rsid w:val="008D6D8B"/>
    <w:rsid w:val="008D77BB"/>
    <w:rsid w:val="008D7D9D"/>
    <w:rsid w:val="008E08F7"/>
    <w:rsid w:val="008E0C61"/>
    <w:rsid w:val="008E177D"/>
    <w:rsid w:val="008E1BCA"/>
    <w:rsid w:val="008E45FE"/>
    <w:rsid w:val="008E49F4"/>
    <w:rsid w:val="008E5342"/>
    <w:rsid w:val="008E6B58"/>
    <w:rsid w:val="008E6CD8"/>
    <w:rsid w:val="008E6DBE"/>
    <w:rsid w:val="008F025D"/>
    <w:rsid w:val="008F12A7"/>
    <w:rsid w:val="008F15B0"/>
    <w:rsid w:val="008F28F9"/>
    <w:rsid w:val="008F2A8C"/>
    <w:rsid w:val="008F2E48"/>
    <w:rsid w:val="008F3200"/>
    <w:rsid w:val="008F3438"/>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560"/>
    <w:rsid w:val="0090483A"/>
    <w:rsid w:val="0090553F"/>
    <w:rsid w:val="009064EB"/>
    <w:rsid w:val="00910108"/>
    <w:rsid w:val="00912FD0"/>
    <w:rsid w:val="009131D2"/>
    <w:rsid w:val="009140D0"/>
    <w:rsid w:val="00914780"/>
    <w:rsid w:val="00914B0E"/>
    <w:rsid w:val="00914CFA"/>
    <w:rsid w:val="00916CF9"/>
    <w:rsid w:val="00917279"/>
    <w:rsid w:val="00917AFE"/>
    <w:rsid w:val="009204A6"/>
    <w:rsid w:val="00920C2C"/>
    <w:rsid w:val="009241CD"/>
    <w:rsid w:val="00924E56"/>
    <w:rsid w:val="0092780E"/>
    <w:rsid w:val="00930751"/>
    <w:rsid w:val="0093302B"/>
    <w:rsid w:val="00934F9C"/>
    <w:rsid w:val="00934FBE"/>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12BD"/>
    <w:rsid w:val="00962FA0"/>
    <w:rsid w:val="00963A6D"/>
    <w:rsid w:val="009708A2"/>
    <w:rsid w:val="00971B09"/>
    <w:rsid w:val="00972BAE"/>
    <w:rsid w:val="00974B38"/>
    <w:rsid w:val="00974CD3"/>
    <w:rsid w:val="00975596"/>
    <w:rsid w:val="00975E6C"/>
    <w:rsid w:val="00976A9D"/>
    <w:rsid w:val="00983910"/>
    <w:rsid w:val="009849B6"/>
    <w:rsid w:val="009853B6"/>
    <w:rsid w:val="009873A2"/>
    <w:rsid w:val="00987779"/>
    <w:rsid w:val="00991F00"/>
    <w:rsid w:val="009935B1"/>
    <w:rsid w:val="00994314"/>
    <w:rsid w:val="0099451D"/>
    <w:rsid w:val="009968A4"/>
    <w:rsid w:val="009A019A"/>
    <w:rsid w:val="009A07BB"/>
    <w:rsid w:val="009A1620"/>
    <w:rsid w:val="009A169D"/>
    <w:rsid w:val="009A2DBD"/>
    <w:rsid w:val="009A4147"/>
    <w:rsid w:val="009A4FBA"/>
    <w:rsid w:val="009A5E57"/>
    <w:rsid w:val="009A665C"/>
    <w:rsid w:val="009A7175"/>
    <w:rsid w:val="009A7437"/>
    <w:rsid w:val="009A74D5"/>
    <w:rsid w:val="009B034E"/>
    <w:rsid w:val="009B03DE"/>
    <w:rsid w:val="009B26E4"/>
    <w:rsid w:val="009B43BB"/>
    <w:rsid w:val="009B4650"/>
    <w:rsid w:val="009B5F8E"/>
    <w:rsid w:val="009B710B"/>
    <w:rsid w:val="009C0495"/>
    <w:rsid w:val="009C0727"/>
    <w:rsid w:val="009C5587"/>
    <w:rsid w:val="009C5A3F"/>
    <w:rsid w:val="009C5D19"/>
    <w:rsid w:val="009C7A70"/>
    <w:rsid w:val="009D14BC"/>
    <w:rsid w:val="009D2A28"/>
    <w:rsid w:val="009D30A1"/>
    <w:rsid w:val="009D3818"/>
    <w:rsid w:val="009D4423"/>
    <w:rsid w:val="009D61AD"/>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6675"/>
    <w:rsid w:val="009F71C4"/>
    <w:rsid w:val="009F7828"/>
    <w:rsid w:val="00A0050C"/>
    <w:rsid w:val="00A0110C"/>
    <w:rsid w:val="00A03435"/>
    <w:rsid w:val="00A114FC"/>
    <w:rsid w:val="00A1185D"/>
    <w:rsid w:val="00A12436"/>
    <w:rsid w:val="00A13286"/>
    <w:rsid w:val="00A1405E"/>
    <w:rsid w:val="00A157D0"/>
    <w:rsid w:val="00A15E51"/>
    <w:rsid w:val="00A165D5"/>
    <w:rsid w:val="00A168D9"/>
    <w:rsid w:val="00A16F53"/>
    <w:rsid w:val="00A17C4E"/>
    <w:rsid w:val="00A2164C"/>
    <w:rsid w:val="00A22D29"/>
    <w:rsid w:val="00A2306C"/>
    <w:rsid w:val="00A24739"/>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411F"/>
    <w:rsid w:val="00A46DA8"/>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968A7"/>
    <w:rsid w:val="00A969A4"/>
    <w:rsid w:val="00AA127E"/>
    <w:rsid w:val="00AA362E"/>
    <w:rsid w:val="00AA4F2D"/>
    <w:rsid w:val="00AA596D"/>
    <w:rsid w:val="00AA63BB"/>
    <w:rsid w:val="00AA7450"/>
    <w:rsid w:val="00AA7A65"/>
    <w:rsid w:val="00AB1F6F"/>
    <w:rsid w:val="00AB297C"/>
    <w:rsid w:val="00AB6E69"/>
    <w:rsid w:val="00AB6FDD"/>
    <w:rsid w:val="00AB71FD"/>
    <w:rsid w:val="00AB7939"/>
    <w:rsid w:val="00AC0674"/>
    <w:rsid w:val="00AC0B1D"/>
    <w:rsid w:val="00AC1DE0"/>
    <w:rsid w:val="00AC27E4"/>
    <w:rsid w:val="00AC3180"/>
    <w:rsid w:val="00AC3888"/>
    <w:rsid w:val="00AC4BEF"/>
    <w:rsid w:val="00AC5074"/>
    <w:rsid w:val="00AC5DE4"/>
    <w:rsid w:val="00AC612E"/>
    <w:rsid w:val="00AC66AC"/>
    <w:rsid w:val="00AC70B9"/>
    <w:rsid w:val="00AD3759"/>
    <w:rsid w:val="00AD5626"/>
    <w:rsid w:val="00AD7469"/>
    <w:rsid w:val="00AD7B41"/>
    <w:rsid w:val="00AD7D79"/>
    <w:rsid w:val="00AE2ADB"/>
    <w:rsid w:val="00AE3123"/>
    <w:rsid w:val="00AE5070"/>
    <w:rsid w:val="00AE5297"/>
    <w:rsid w:val="00AE578C"/>
    <w:rsid w:val="00AE5981"/>
    <w:rsid w:val="00AE68E0"/>
    <w:rsid w:val="00AE78E1"/>
    <w:rsid w:val="00AF0E5A"/>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262D"/>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37CE5"/>
    <w:rsid w:val="00B40000"/>
    <w:rsid w:val="00B40663"/>
    <w:rsid w:val="00B41567"/>
    <w:rsid w:val="00B41AF8"/>
    <w:rsid w:val="00B42727"/>
    <w:rsid w:val="00B42F15"/>
    <w:rsid w:val="00B457F3"/>
    <w:rsid w:val="00B463A2"/>
    <w:rsid w:val="00B50BAA"/>
    <w:rsid w:val="00B51542"/>
    <w:rsid w:val="00B52686"/>
    <w:rsid w:val="00B531C5"/>
    <w:rsid w:val="00B5368B"/>
    <w:rsid w:val="00B53DB0"/>
    <w:rsid w:val="00B604D4"/>
    <w:rsid w:val="00B609D8"/>
    <w:rsid w:val="00B61C74"/>
    <w:rsid w:val="00B62CD7"/>
    <w:rsid w:val="00B6460F"/>
    <w:rsid w:val="00B64E5F"/>
    <w:rsid w:val="00B65B4D"/>
    <w:rsid w:val="00B664FC"/>
    <w:rsid w:val="00B667EF"/>
    <w:rsid w:val="00B66CF3"/>
    <w:rsid w:val="00B67E76"/>
    <w:rsid w:val="00B7138C"/>
    <w:rsid w:val="00B72B64"/>
    <w:rsid w:val="00B75BCF"/>
    <w:rsid w:val="00B76818"/>
    <w:rsid w:val="00B80374"/>
    <w:rsid w:val="00B809A2"/>
    <w:rsid w:val="00B80F90"/>
    <w:rsid w:val="00B8139B"/>
    <w:rsid w:val="00B82065"/>
    <w:rsid w:val="00B83408"/>
    <w:rsid w:val="00B8446C"/>
    <w:rsid w:val="00B847EB"/>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6217"/>
    <w:rsid w:val="00BA6C82"/>
    <w:rsid w:val="00BA7AF0"/>
    <w:rsid w:val="00BB06BA"/>
    <w:rsid w:val="00BB142C"/>
    <w:rsid w:val="00BB27AE"/>
    <w:rsid w:val="00BB3DBB"/>
    <w:rsid w:val="00BB5041"/>
    <w:rsid w:val="00BB6469"/>
    <w:rsid w:val="00BB678D"/>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0E46"/>
    <w:rsid w:val="00BE1360"/>
    <w:rsid w:val="00BE156A"/>
    <w:rsid w:val="00BE1C31"/>
    <w:rsid w:val="00BE2152"/>
    <w:rsid w:val="00BE21E9"/>
    <w:rsid w:val="00BE2338"/>
    <w:rsid w:val="00BE3E91"/>
    <w:rsid w:val="00BE42B7"/>
    <w:rsid w:val="00BE4D30"/>
    <w:rsid w:val="00BE71F0"/>
    <w:rsid w:val="00BE7DB4"/>
    <w:rsid w:val="00BF092F"/>
    <w:rsid w:val="00BF1F30"/>
    <w:rsid w:val="00BF4C33"/>
    <w:rsid w:val="00BF5D84"/>
    <w:rsid w:val="00BF5E69"/>
    <w:rsid w:val="00BF61CA"/>
    <w:rsid w:val="00BF6AA1"/>
    <w:rsid w:val="00BF6F01"/>
    <w:rsid w:val="00BF794F"/>
    <w:rsid w:val="00C02377"/>
    <w:rsid w:val="00C02E33"/>
    <w:rsid w:val="00C038BD"/>
    <w:rsid w:val="00C05BE3"/>
    <w:rsid w:val="00C06FC1"/>
    <w:rsid w:val="00C10E09"/>
    <w:rsid w:val="00C120DC"/>
    <w:rsid w:val="00C130F8"/>
    <w:rsid w:val="00C13326"/>
    <w:rsid w:val="00C15A6B"/>
    <w:rsid w:val="00C16577"/>
    <w:rsid w:val="00C20175"/>
    <w:rsid w:val="00C2366B"/>
    <w:rsid w:val="00C24B21"/>
    <w:rsid w:val="00C26FC5"/>
    <w:rsid w:val="00C27716"/>
    <w:rsid w:val="00C30821"/>
    <w:rsid w:val="00C30EC6"/>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47EF"/>
    <w:rsid w:val="00C559F4"/>
    <w:rsid w:val="00C55A94"/>
    <w:rsid w:val="00C612D7"/>
    <w:rsid w:val="00C6601B"/>
    <w:rsid w:val="00C66897"/>
    <w:rsid w:val="00C7254C"/>
    <w:rsid w:val="00C72575"/>
    <w:rsid w:val="00C73AFE"/>
    <w:rsid w:val="00C773D8"/>
    <w:rsid w:val="00C80D72"/>
    <w:rsid w:val="00C81936"/>
    <w:rsid w:val="00C81DF2"/>
    <w:rsid w:val="00C81E2C"/>
    <w:rsid w:val="00C81F3B"/>
    <w:rsid w:val="00C83C97"/>
    <w:rsid w:val="00C8492D"/>
    <w:rsid w:val="00C8645B"/>
    <w:rsid w:val="00C92E43"/>
    <w:rsid w:val="00C942F0"/>
    <w:rsid w:val="00C96B9C"/>
    <w:rsid w:val="00C96BA3"/>
    <w:rsid w:val="00C973E3"/>
    <w:rsid w:val="00CA4F52"/>
    <w:rsid w:val="00CA5E21"/>
    <w:rsid w:val="00CB044C"/>
    <w:rsid w:val="00CB0504"/>
    <w:rsid w:val="00CB1616"/>
    <w:rsid w:val="00CB2C48"/>
    <w:rsid w:val="00CB4372"/>
    <w:rsid w:val="00CB5A7C"/>
    <w:rsid w:val="00CB655D"/>
    <w:rsid w:val="00CC05FC"/>
    <w:rsid w:val="00CC34AB"/>
    <w:rsid w:val="00CC4061"/>
    <w:rsid w:val="00CC422E"/>
    <w:rsid w:val="00CC5B7D"/>
    <w:rsid w:val="00CC5BF1"/>
    <w:rsid w:val="00CC6210"/>
    <w:rsid w:val="00CD230D"/>
    <w:rsid w:val="00CD26E8"/>
    <w:rsid w:val="00CD2E36"/>
    <w:rsid w:val="00CD317B"/>
    <w:rsid w:val="00CD33AC"/>
    <w:rsid w:val="00CD6646"/>
    <w:rsid w:val="00CE05F2"/>
    <w:rsid w:val="00CE09A3"/>
    <w:rsid w:val="00CE1D66"/>
    <w:rsid w:val="00CE3C2C"/>
    <w:rsid w:val="00CE4360"/>
    <w:rsid w:val="00CE7B9B"/>
    <w:rsid w:val="00CF2DD3"/>
    <w:rsid w:val="00CF35F4"/>
    <w:rsid w:val="00CF3B23"/>
    <w:rsid w:val="00CF620E"/>
    <w:rsid w:val="00CF675E"/>
    <w:rsid w:val="00CF68F9"/>
    <w:rsid w:val="00CF6E21"/>
    <w:rsid w:val="00CF74E1"/>
    <w:rsid w:val="00D01295"/>
    <w:rsid w:val="00D0197A"/>
    <w:rsid w:val="00D03446"/>
    <w:rsid w:val="00D04549"/>
    <w:rsid w:val="00D05D62"/>
    <w:rsid w:val="00D05D8B"/>
    <w:rsid w:val="00D07663"/>
    <w:rsid w:val="00D07AD9"/>
    <w:rsid w:val="00D10B52"/>
    <w:rsid w:val="00D11E51"/>
    <w:rsid w:val="00D12F07"/>
    <w:rsid w:val="00D135C7"/>
    <w:rsid w:val="00D1584D"/>
    <w:rsid w:val="00D174AE"/>
    <w:rsid w:val="00D1774E"/>
    <w:rsid w:val="00D20DD4"/>
    <w:rsid w:val="00D21EC1"/>
    <w:rsid w:val="00D22A76"/>
    <w:rsid w:val="00D23219"/>
    <w:rsid w:val="00D232A9"/>
    <w:rsid w:val="00D23A8C"/>
    <w:rsid w:val="00D24D0D"/>
    <w:rsid w:val="00D26BE1"/>
    <w:rsid w:val="00D26DD0"/>
    <w:rsid w:val="00D31C83"/>
    <w:rsid w:val="00D34DEE"/>
    <w:rsid w:val="00D3582D"/>
    <w:rsid w:val="00D408C5"/>
    <w:rsid w:val="00D41014"/>
    <w:rsid w:val="00D41AC8"/>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27F"/>
    <w:rsid w:val="00D658E3"/>
    <w:rsid w:val="00D66994"/>
    <w:rsid w:val="00D71C66"/>
    <w:rsid w:val="00D71C68"/>
    <w:rsid w:val="00D7200D"/>
    <w:rsid w:val="00D72271"/>
    <w:rsid w:val="00D72624"/>
    <w:rsid w:val="00D73DDE"/>
    <w:rsid w:val="00D73FD9"/>
    <w:rsid w:val="00D752BE"/>
    <w:rsid w:val="00D763E4"/>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58CA"/>
    <w:rsid w:val="00DA6B4A"/>
    <w:rsid w:val="00DA7D98"/>
    <w:rsid w:val="00DB0F0F"/>
    <w:rsid w:val="00DB24A2"/>
    <w:rsid w:val="00DB44E1"/>
    <w:rsid w:val="00DB5A2E"/>
    <w:rsid w:val="00DB662D"/>
    <w:rsid w:val="00DB6B93"/>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3168"/>
    <w:rsid w:val="00DF58BB"/>
    <w:rsid w:val="00DF70BB"/>
    <w:rsid w:val="00DF75BF"/>
    <w:rsid w:val="00E005EE"/>
    <w:rsid w:val="00E006F3"/>
    <w:rsid w:val="00E00C94"/>
    <w:rsid w:val="00E037B3"/>
    <w:rsid w:val="00E04577"/>
    <w:rsid w:val="00E046ED"/>
    <w:rsid w:val="00E049F5"/>
    <w:rsid w:val="00E05E2E"/>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1477"/>
    <w:rsid w:val="00E42EC7"/>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1C8F"/>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B6129"/>
    <w:rsid w:val="00EC14A9"/>
    <w:rsid w:val="00EC29BD"/>
    <w:rsid w:val="00EC565F"/>
    <w:rsid w:val="00EC5764"/>
    <w:rsid w:val="00EC6CF4"/>
    <w:rsid w:val="00EC7418"/>
    <w:rsid w:val="00ED066D"/>
    <w:rsid w:val="00ED3565"/>
    <w:rsid w:val="00ED42D8"/>
    <w:rsid w:val="00ED5501"/>
    <w:rsid w:val="00ED6F5B"/>
    <w:rsid w:val="00ED7FBD"/>
    <w:rsid w:val="00EE013D"/>
    <w:rsid w:val="00EE0759"/>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452"/>
    <w:rsid w:val="00F035EB"/>
    <w:rsid w:val="00F04044"/>
    <w:rsid w:val="00F05D0B"/>
    <w:rsid w:val="00F05F19"/>
    <w:rsid w:val="00F068BC"/>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25D64"/>
    <w:rsid w:val="00F3057B"/>
    <w:rsid w:val="00F30D62"/>
    <w:rsid w:val="00F3253C"/>
    <w:rsid w:val="00F32F1D"/>
    <w:rsid w:val="00F3423B"/>
    <w:rsid w:val="00F34324"/>
    <w:rsid w:val="00F35B54"/>
    <w:rsid w:val="00F369D3"/>
    <w:rsid w:val="00F37251"/>
    <w:rsid w:val="00F4069C"/>
    <w:rsid w:val="00F415BB"/>
    <w:rsid w:val="00F43645"/>
    <w:rsid w:val="00F44122"/>
    <w:rsid w:val="00F45267"/>
    <w:rsid w:val="00F455FA"/>
    <w:rsid w:val="00F47598"/>
    <w:rsid w:val="00F50005"/>
    <w:rsid w:val="00F50634"/>
    <w:rsid w:val="00F50643"/>
    <w:rsid w:val="00F5165E"/>
    <w:rsid w:val="00F53310"/>
    <w:rsid w:val="00F53BEB"/>
    <w:rsid w:val="00F5629A"/>
    <w:rsid w:val="00F57369"/>
    <w:rsid w:val="00F57391"/>
    <w:rsid w:val="00F60EF8"/>
    <w:rsid w:val="00F61215"/>
    <w:rsid w:val="00F6350B"/>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52A"/>
    <w:rsid w:val="00F76B9A"/>
    <w:rsid w:val="00F778EA"/>
    <w:rsid w:val="00F805AE"/>
    <w:rsid w:val="00F80B51"/>
    <w:rsid w:val="00F80E68"/>
    <w:rsid w:val="00F81DBA"/>
    <w:rsid w:val="00F8381E"/>
    <w:rsid w:val="00F838F2"/>
    <w:rsid w:val="00F83DE9"/>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492"/>
    <w:rsid w:val="00FA2E4F"/>
    <w:rsid w:val="00FA3174"/>
    <w:rsid w:val="00FA3792"/>
    <w:rsid w:val="00FA5C95"/>
    <w:rsid w:val="00FA670F"/>
    <w:rsid w:val="00FA7156"/>
    <w:rsid w:val="00FA775E"/>
    <w:rsid w:val="00FB0BD9"/>
    <w:rsid w:val="00FB2299"/>
    <w:rsid w:val="00FB273E"/>
    <w:rsid w:val="00FB280A"/>
    <w:rsid w:val="00FB324F"/>
    <w:rsid w:val="00FB370F"/>
    <w:rsid w:val="00FB42DC"/>
    <w:rsid w:val="00FB50AF"/>
    <w:rsid w:val="00FB545C"/>
    <w:rsid w:val="00FB5961"/>
    <w:rsid w:val="00FB6EA3"/>
    <w:rsid w:val="00FB7738"/>
    <w:rsid w:val="00FC051F"/>
    <w:rsid w:val="00FC06B8"/>
    <w:rsid w:val="00FC0B6E"/>
    <w:rsid w:val="00FC0C31"/>
    <w:rsid w:val="00FC14E7"/>
    <w:rsid w:val="00FC17E4"/>
    <w:rsid w:val="00FC1B45"/>
    <w:rsid w:val="00FC3C19"/>
    <w:rsid w:val="00FC46BC"/>
    <w:rsid w:val="00FC4D07"/>
    <w:rsid w:val="00FC531D"/>
    <w:rsid w:val="00FC69F5"/>
    <w:rsid w:val="00FD063A"/>
    <w:rsid w:val="00FD1A92"/>
    <w:rsid w:val="00FD1F20"/>
    <w:rsid w:val="00FD2F51"/>
    <w:rsid w:val="00FD45BD"/>
    <w:rsid w:val="00FD4AFA"/>
    <w:rsid w:val="00FD4DF8"/>
    <w:rsid w:val="00FD5595"/>
    <w:rsid w:val="00FD63E5"/>
    <w:rsid w:val="00FD769A"/>
    <w:rsid w:val="00FD7DEC"/>
    <w:rsid w:val="00FE30D7"/>
    <w:rsid w:val="00FE3C4C"/>
    <w:rsid w:val="00FE4F9F"/>
    <w:rsid w:val="00FE709C"/>
    <w:rsid w:val="00FE76DD"/>
    <w:rsid w:val="00FE7ADC"/>
    <w:rsid w:val="00FF0045"/>
    <w:rsid w:val="00FF0C15"/>
    <w:rsid w:val="00FF1114"/>
    <w:rsid w:val="00FF2020"/>
    <w:rsid w:val="00FF380C"/>
    <w:rsid w:val="00FF4498"/>
    <w:rsid w:val="00FF4FA4"/>
    <w:rsid w:val="00FF68EA"/>
    <w:rsid w:val="00FF7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7092289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1C2494-9E4E-42D0-BD06-64E1BE0E7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2754</TotalTime>
  <Pages>6</Pages>
  <Words>2654</Words>
  <Characters>15130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17749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180</cp:revision>
  <cp:lastPrinted>2017-11-03T15:53:00Z</cp:lastPrinted>
  <dcterms:created xsi:type="dcterms:W3CDTF">2018-08-07T07:16:00Z</dcterms:created>
  <dcterms:modified xsi:type="dcterms:W3CDTF">2019-03-27T07:27:00Z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